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C64B4" w:rsidRDefault="00490949">
      <w:pPr>
        <w:pStyle w:val="Title"/>
        <w:spacing w:before="120"/>
        <w:rPr>
          <w:rFonts w:ascii="Helvetica Neue" w:eastAsia="Helvetica Neue" w:hAnsi="Helvetica Neue" w:cs="Helvetica Neue"/>
          <w:sz w:val="28"/>
          <w:szCs w:val="28"/>
        </w:rPr>
      </w:pPr>
      <w:r>
        <w:rPr>
          <w:rFonts w:ascii="Helvetica Neue" w:eastAsia="Helvetica Neue" w:hAnsi="Helvetica Neue" w:cs="Helvetica Neue"/>
          <w:sz w:val="28"/>
          <w:szCs w:val="28"/>
        </w:rPr>
        <w:t>FIŞA DISCIPLINEI</w:t>
      </w:r>
    </w:p>
    <w:p w:rsidR="001C64B4" w:rsidRDefault="00490949">
      <w:pPr>
        <w:pStyle w:val="Title"/>
        <w:spacing w:before="120"/>
        <w:rPr>
          <w:rFonts w:ascii="Helvetica Neue" w:eastAsia="Helvetica Neue" w:hAnsi="Helvetica Neue" w:cs="Helvetica Neue"/>
          <w:b w:val="0"/>
          <w:bCs w:val="0"/>
          <w:i/>
          <w:iCs/>
          <w:sz w:val="20"/>
          <w:szCs w:val="20"/>
        </w:rPr>
      </w:pPr>
      <w:r>
        <w:rPr>
          <w:rFonts w:ascii="Helvetica Neue" w:eastAsia="Helvetica Neue" w:hAnsi="Helvetica Neue" w:cs="Helvetica Neue"/>
          <w:b w:val="0"/>
          <w:bCs w:val="0"/>
          <w:i/>
          <w:iCs/>
          <w:sz w:val="20"/>
          <w:szCs w:val="20"/>
        </w:rPr>
        <w:t>Anul universitar 2025 - 2026</w:t>
      </w:r>
    </w:p>
    <w:p w:rsidR="001C64B4" w:rsidRDefault="00490949">
      <w:pPr>
        <w:pStyle w:val="Heading1"/>
        <w:numPr>
          <w:ilvl w:val="0"/>
          <w:numId w:val="2"/>
        </w:numPr>
        <w:rPr>
          <w:sz w:val="20"/>
          <w:szCs w:val="20"/>
        </w:rPr>
      </w:pPr>
      <w:r>
        <w:rPr>
          <w:sz w:val="20"/>
          <w:szCs w:val="20"/>
        </w:rPr>
        <w:t>Date despre program</w:t>
      </w:r>
    </w:p>
    <w:tbl>
      <w:tblPr>
        <w:tblStyle w:val="ac"/>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6232"/>
      </w:tblGrid>
      <w:tr w:rsidR="001C64B4">
        <w:trPr>
          <w:trHeight w:val="397"/>
        </w:trPr>
        <w:tc>
          <w:tcPr>
            <w:tcW w:w="3397" w:type="dxa"/>
            <w:vAlign w:val="center"/>
          </w:tcPr>
          <w:p w:rsidR="001C64B4" w:rsidRDefault="0049094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Instituția de învățământ superior</w:t>
            </w:r>
          </w:p>
        </w:tc>
        <w:tc>
          <w:tcPr>
            <w:tcW w:w="6232" w:type="dxa"/>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Universitatea Lucian Blaga din Sibiu </w:t>
            </w:r>
          </w:p>
        </w:tc>
      </w:tr>
      <w:tr w:rsidR="001C64B4">
        <w:trPr>
          <w:trHeight w:val="397"/>
        </w:trPr>
        <w:tc>
          <w:tcPr>
            <w:tcW w:w="3397" w:type="dxa"/>
            <w:vAlign w:val="center"/>
          </w:tcPr>
          <w:p w:rsidR="001C64B4" w:rsidRDefault="0049094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Facultatea</w:t>
            </w:r>
          </w:p>
        </w:tc>
        <w:tc>
          <w:tcPr>
            <w:tcW w:w="6232" w:type="dxa"/>
            <w:vAlign w:val="center"/>
          </w:tcPr>
          <w:p w:rsidR="001C64B4" w:rsidRDefault="00402B19">
            <w:pPr>
              <w:rPr>
                <w:rFonts w:ascii="Helvetica Neue" w:eastAsia="Helvetica Neue" w:hAnsi="Helvetica Neue" w:cs="Helvetica Neue"/>
                <w:b/>
                <w:bCs/>
                <w:sz w:val="20"/>
                <w:szCs w:val="20"/>
              </w:rPr>
            </w:pPr>
            <w:sdt>
              <w:sdtPr>
                <w:tag w:val="goog_rdk_0"/>
                <w:id w:val="1765002759"/>
              </w:sdtPr>
              <w:sdtEndPr/>
              <w:sdtContent>
                <w:r w:rsidR="00490949">
                  <w:rPr>
                    <w:rFonts w:ascii="Arial" w:eastAsia="Arial" w:hAnsi="Arial" w:cs="Arial"/>
                    <w:b/>
                    <w:bCs/>
                    <w:sz w:val="20"/>
                    <w:szCs w:val="20"/>
                  </w:rPr>
                  <w:t>Facultatea de Științe Socio-Umane</w:t>
                </w:r>
              </w:sdtContent>
            </w:sdt>
          </w:p>
        </w:tc>
      </w:tr>
      <w:tr w:rsidR="001C64B4">
        <w:trPr>
          <w:trHeight w:val="397"/>
        </w:trPr>
        <w:tc>
          <w:tcPr>
            <w:tcW w:w="3397" w:type="dxa"/>
            <w:vAlign w:val="center"/>
          </w:tcPr>
          <w:p w:rsidR="001C64B4" w:rsidRDefault="0049094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Departament</w:t>
            </w:r>
          </w:p>
        </w:tc>
        <w:tc>
          <w:tcPr>
            <w:tcW w:w="6232" w:type="dxa"/>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Departamentul de Pregătire a Personalului Didactic</w:t>
            </w:r>
          </w:p>
        </w:tc>
      </w:tr>
      <w:tr w:rsidR="001C64B4">
        <w:trPr>
          <w:trHeight w:val="397"/>
        </w:trPr>
        <w:tc>
          <w:tcPr>
            <w:tcW w:w="3397" w:type="dxa"/>
            <w:vAlign w:val="center"/>
          </w:tcPr>
          <w:p w:rsidR="001C64B4" w:rsidRDefault="0049094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Domeniul de studiu</w:t>
            </w:r>
          </w:p>
        </w:tc>
        <w:tc>
          <w:tcPr>
            <w:tcW w:w="6232" w:type="dxa"/>
            <w:vAlign w:val="center"/>
          </w:tcPr>
          <w:p w:rsidR="001C64B4" w:rsidRDefault="00402B19">
            <w:pPr>
              <w:rPr>
                <w:rFonts w:ascii="Helvetica Neue" w:eastAsia="Helvetica Neue" w:hAnsi="Helvetica Neue" w:cs="Helvetica Neue"/>
                <w:b/>
                <w:bCs/>
                <w:sz w:val="20"/>
                <w:szCs w:val="20"/>
              </w:rPr>
            </w:pPr>
            <w:sdt>
              <w:sdtPr>
                <w:tag w:val="goog_rdk_1"/>
                <w:id w:val="356034162"/>
              </w:sdtPr>
              <w:sdtEndPr/>
              <w:sdtContent>
                <w:r w:rsidR="00490949">
                  <w:rPr>
                    <w:rFonts w:ascii="Arial" w:eastAsia="Arial" w:hAnsi="Arial" w:cs="Arial"/>
                    <w:b/>
                    <w:bCs/>
                    <w:sz w:val="20"/>
                    <w:szCs w:val="20"/>
                  </w:rPr>
                  <w:t>Științe sociale</w:t>
                </w:r>
              </w:sdtContent>
            </w:sdt>
          </w:p>
        </w:tc>
      </w:tr>
      <w:tr w:rsidR="001C64B4">
        <w:trPr>
          <w:trHeight w:val="397"/>
        </w:trPr>
        <w:tc>
          <w:tcPr>
            <w:tcW w:w="3397" w:type="dxa"/>
            <w:vAlign w:val="center"/>
          </w:tcPr>
          <w:p w:rsidR="001C64B4" w:rsidRDefault="0049094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Ciclul de studii</w:t>
            </w:r>
            <w:r>
              <w:rPr>
                <w:color w:val="000000"/>
                <w:sz w:val="20"/>
                <w:szCs w:val="20"/>
                <w:vertAlign w:val="superscript"/>
              </w:rPr>
              <w:footnoteReference w:id="1"/>
            </w:r>
          </w:p>
        </w:tc>
        <w:tc>
          <w:tcPr>
            <w:tcW w:w="6232" w:type="dxa"/>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Licență</w:t>
            </w:r>
          </w:p>
        </w:tc>
      </w:tr>
      <w:tr w:rsidR="001C64B4">
        <w:trPr>
          <w:trHeight w:val="397"/>
        </w:trPr>
        <w:tc>
          <w:tcPr>
            <w:tcW w:w="3397" w:type="dxa"/>
            <w:vAlign w:val="center"/>
          </w:tcPr>
          <w:p w:rsidR="001C64B4" w:rsidRDefault="00490949">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Specializarea</w:t>
            </w:r>
          </w:p>
        </w:tc>
        <w:tc>
          <w:tcPr>
            <w:tcW w:w="6232" w:type="dxa"/>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Pedagogia învățământului primar și preșcolar în limba germană</w:t>
            </w:r>
          </w:p>
        </w:tc>
      </w:tr>
    </w:tbl>
    <w:p w:rsidR="001C64B4" w:rsidRDefault="00490949">
      <w:pPr>
        <w:pStyle w:val="Heading1"/>
        <w:numPr>
          <w:ilvl w:val="0"/>
          <w:numId w:val="2"/>
        </w:numPr>
        <w:spacing w:after="240"/>
        <w:rPr>
          <w:sz w:val="20"/>
          <w:szCs w:val="20"/>
        </w:rPr>
      </w:pPr>
      <w:r>
        <w:rPr>
          <w:sz w:val="20"/>
          <w:szCs w:val="20"/>
        </w:rPr>
        <w:t>Date despre disciplină</w:t>
      </w:r>
    </w:p>
    <w:tbl>
      <w:tblPr>
        <w:tblStyle w:val="ad"/>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3"/>
        <w:gridCol w:w="160"/>
        <w:gridCol w:w="402"/>
        <w:gridCol w:w="564"/>
        <w:gridCol w:w="568"/>
        <w:gridCol w:w="1570"/>
        <w:gridCol w:w="133"/>
        <w:gridCol w:w="426"/>
        <w:gridCol w:w="10"/>
        <w:gridCol w:w="2692"/>
        <w:gridCol w:w="420"/>
      </w:tblGrid>
      <w:tr w:rsidR="001C64B4">
        <w:trPr>
          <w:trHeight w:val="964"/>
        </w:trPr>
        <w:tc>
          <w:tcPr>
            <w:tcW w:w="2844" w:type="dxa"/>
            <w:gridSpan w:val="2"/>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Denumirea disciplinei</w:t>
            </w:r>
          </w:p>
        </w:tc>
        <w:tc>
          <w:tcPr>
            <w:tcW w:w="3104" w:type="dxa"/>
            <w:gridSpan w:val="4"/>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Fundamentele Pedagogiei</w:t>
            </w:r>
          </w:p>
        </w:tc>
        <w:tc>
          <w:tcPr>
            <w:tcW w:w="569" w:type="dxa"/>
            <w:gridSpan w:val="3"/>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Cod</w:t>
            </w:r>
          </w:p>
        </w:tc>
        <w:tc>
          <w:tcPr>
            <w:tcW w:w="3112" w:type="dxa"/>
            <w:gridSpan w:val="2"/>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FSSU.DPPD.PIPP_DE.L.FO.1.2100.E-3.1</w:t>
            </w:r>
          </w:p>
        </w:tc>
      </w:tr>
      <w:tr w:rsidR="001C64B4">
        <w:trPr>
          <w:trHeight w:val="340"/>
        </w:trPr>
        <w:tc>
          <w:tcPr>
            <w:tcW w:w="2844" w:type="dxa"/>
            <w:gridSpan w:val="2"/>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de curs</w:t>
            </w:r>
          </w:p>
        </w:tc>
        <w:tc>
          <w:tcPr>
            <w:tcW w:w="6785" w:type="dxa"/>
            <w:gridSpan w:val="9"/>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lect. dr. Robert Pfützner</w:t>
            </w:r>
          </w:p>
        </w:tc>
      </w:tr>
      <w:tr w:rsidR="001C64B4">
        <w:trPr>
          <w:trHeight w:val="340"/>
        </w:trPr>
        <w:tc>
          <w:tcPr>
            <w:tcW w:w="2844" w:type="dxa"/>
            <w:gridSpan w:val="2"/>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practice</w:t>
            </w:r>
          </w:p>
        </w:tc>
        <w:tc>
          <w:tcPr>
            <w:tcW w:w="6785" w:type="dxa"/>
            <w:gridSpan w:val="9"/>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lect. dr. Robert Pfützner</w:t>
            </w:r>
          </w:p>
        </w:tc>
      </w:tr>
      <w:tr w:rsidR="001C64B4">
        <w:trPr>
          <w:trHeight w:val="340"/>
        </w:trPr>
        <w:tc>
          <w:tcPr>
            <w:tcW w:w="2684" w:type="dxa"/>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An de studiu</w:t>
            </w:r>
            <w:r>
              <w:rPr>
                <w:color w:val="000000"/>
                <w:sz w:val="20"/>
                <w:szCs w:val="20"/>
                <w:vertAlign w:val="superscript"/>
              </w:rPr>
              <w:footnoteReference w:id="2"/>
            </w:r>
          </w:p>
        </w:tc>
        <w:tc>
          <w:tcPr>
            <w:tcW w:w="562" w:type="dxa"/>
            <w:gridSpan w:val="2"/>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2835" w:type="dxa"/>
            <w:gridSpan w:val="4"/>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Semestrul</w:t>
            </w:r>
            <w:r>
              <w:rPr>
                <w:color w:val="000000"/>
                <w:sz w:val="20"/>
                <w:szCs w:val="20"/>
                <w:vertAlign w:val="superscript"/>
              </w:rPr>
              <w:footnoteReference w:id="3"/>
            </w:r>
          </w:p>
        </w:tc>
        <w:tc>
          <w:tcPr>
            <w:tcW w:w="426"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2702" w:type="dxa"/>
            <w:gridSpan w:val="2"/>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Tipul de evaluare</w:t>
            </w:r>
            <w:r>
              <w:rPr>
                <w:color w:val="000000"/>
                <w:sz w:val="20"/>
                <w:szCs w:val="20"/>
                <w:vertAlign w:val="superscript"/>
              </w:rPr>
              <w:footnoteReference w:id="4"/>
            </w:r>
          </w:p>
        </w:tc>
        <w:tc>
          <w:tcPr>
            <w:tcW w:w="420"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E</w:t>
            </w:r>
          </w:p>
        </w:tc>
      </w:tr>
      <w:tr w:rsidR="001C64B4">
        <w:trPr>
          <w:trHeight w:val="340"/>
        </w:trPr>
        <w:tc>
          <w:tcPr>
            <w:tcW w:w="3810" w:type="dxa"/>
            <w:gridSpan w:val="4"/>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Regimul disciplinei</w:t>
            </w:r>
            <w:r>
              <w:rPr>
                <w:rFonts w:ascii="Helvetica Neue" w:eastAsia="Helvetica Neue" w:hAnsi="Helvetica Neue" w:cs="Helvetica Neue"/>
                <w:color w:val="000000"/>
                <w:sz w:val="20"/>
                <w:szCs w:val="20"/>
                <w:vertAlign w:val="superscript"/>
              </w:rPr>
              <w:footnoteReference w:id="5"/>
            </w:r>
          </w:p>
        </w:tc>
        <w:tc>
          <w:tcPr>
            <w:tcW w:w="56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O</w:t>
            </w:r>
          </w:p>
        </w:tc>
        <w:tc>
          <w:tcPr>
            <w:tcW w:w="4831" w:type="dxa"/>
            <w:gridSpan w:val="5"/>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Categoria formativă a disciplinei</w:t>
            </w:r>
            <w:r>
              <w:rPr>
                <w:rFonts w:ascii="Helvetica Neue" w:eastAsia="Helvetica Neue" w:hAnsi="Helvetica Neue" w:cs="Helvetica Neue"/>
                <w:color w:val="000000"/>
                <w:sz w:val="20"/>
                <w:szCs w:val="20"/>
                <w:vertAlign w:val="superscript"/>
              </w:rPr>
              <w:footnoteReference w:id="6"/>
            </w:r>
          </w:p>
        </w:tc>
        <w:tc>
          <w:tcPr>
            <w:tcW w:w="420"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F</w:t>
            </w:r>
          </w:p>
        </w:tc>
      </w:tr>
    </w:tbl>
    <w:p w:rsidR="001C64B4" w:rsidRDefault="00490949">
      <w:pPr>
        <w:pStyle w:val="Heading1"/>
        <w:numPr>
          <w:ilvl w:val="0"/>
          <w:numId w:val="2"/>
        </w:numPr>
        <w:spacing w:after="240"/>
        <w:rPr>
          <w:sz w:val="20"/>
          <w:szCs w:val="20"/>
        </w:rPr>
      </w:pPr>
      <w:r>
        <w:rPr>
          <w:sz w:val="20"/>
          <w:szCs w:val="20"/>
        </w:rPr>
        <w:t>Timpul total estimat</w:t>
      </w:r>
    </w:p>
    <w:tbl>
      <w:tblPr>
        <w:tblStyle w:val="ae"/>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0"/>
        <w:gridCol w:w="1627"/>
        <w:gridCol w:w="1728"/>
        <w:gridCol w:w="1765"/>
        <w:gridCol w:w="1558"/>
        <w:gridCol w:w="713"/>
        <w:gridCol w:w="987"/>
      </w:tblGrid>
      <w:tr w:rsidR="001C64B4">
        <w:trPr>
          <w:trHeight w:val="340"/>
        </w:trPr>
        <w:tc>
          <w:tcPr>
            <w:tcW w:w="9629" w:type="dxa"/>
            <w:gridSpan w:val="7"/>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Extinderea disciplinei în planul de învățământ – număr de ore pe săptămână</w:t>
            </w:r>
          </w:p>
        </w:tc>
      </w:tr>
      <w:tr w:rsidR="001C64B4">
        <w:trPr>
          <w:trHeight w:val="340"/>
        </w:trPr>
        <w:tc>
          <w:tcPr>
            <w:tcW w:w="1251"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3.1.a.Curs</w:t>
            </w:r>
          </w:p>
        </w:tc>
        <w:tc>
          <w:tcPr>
            <w:tcW w:w="1627"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3.1.b. Seminar</w:t>
            </w:r>
          </w:p>
        </w:tc>
        <w:tc>
          <w:tcPr>
            <w:tcW w:w="172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3.1.c. Laborator</w:t>
            </w:r>
          </w:p>
        </w:tc>
        <w:tc>
          <w:tcPr>
            <w:tcW w:w="1765"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3.1.d. Proiect</w:t>
            </w:r>
          </w:p>
        </w:tc>
        <w:tc>
          <w:tcPr>
            <w:tcW w:w="155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3.1.e Alte</w:t>
            </w:r>
          </w:p>
        </w:tc>
        <w:tc>
          <w:tcPr>
            <w:tcW w:w="1700" w:type="dxa"/>
            <w:gridSpan w:val="2"/>
            <w:vAlign w:val="center"/>
          </w:tcPr>
          <w:p w:rsidR="001C64B4" w:rsidRDefault="00490949">
            <w:pPr>
              <w:jc w:val="center"/>
              <w:rPr>
                <w:rFonts w:ascii="Helvetica Neue" w:eastAsia="Helvetica Neue" w:hAnsi="Helvetica Neue" w:cs="Helvetica Neue"/>
                <w:i/>
                <w:iCs/>
                <w:sz w:val="20"/>
                <w:szCs w:val="20"/>
              </w:rPr>
            </w:pPr>
            <w:r>
              <w:rPr>
                <w:rFonts w:ascii="Helvetica Neue" w:eastAsia="Helvetica Neue" w:hAnsi="Helvetica Neue" w:cs="Helvetica Neue"/>
                <w:sz w:val="20"/>
                <w:szCs w:val="20"/>
              </w:rPr>
              <w:t>Total</w:t>
            </w:r>
          </w:p>
        </w:tc>
      </w:tr>
      <w:tr w:rsidR="001C64B4">
        <w:trPr>
          <w:trHeight w:val="340"/>
        </w:trPr>
        <w:tc>
          <w:tcPr>
            <w:tcW w:w="1251"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1627"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172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765"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55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700" w:type="dxa"/>
            <w:gridSpan w:val="2"/>
            <w:shd w:val="clear" w:color="auto" w:fill="D9D9D9"/>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w:t>
            </w:r>
          </w:p>
        </w:tc>
      </w:tr>
      <w:tr w:rsidR="001C64B4">
        <w:trPr>
          <w:trHeight w:val="340"/>
        </w:trPr>
        <w:tc>
          <w:tcPr>
            <w:tcW w:w="9629" w:type="dxa"/>
            <w:gridSpan w:val="7"/>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Extinderea disciplinei în planul de învățământ – Total ore din planul de învățământ</w:t>
            </w:r>
          </w:p>
        </w:tc>
      </w:tr>
      <w:tr w:rsidR="001C64B4">
        <w:trPr>
          <w:trHeight w:val="340"/>
        </w:trPr>
        <w:tc>
          <w:tcPr>
            <w:tcW w:w="1251"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3.2.a.Curs</w:t>
            </w:r>
          </w:p>
        </w:tc>
        <w:tc>
          <w:tcPr>
            <w:tcW w:w="1627"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3.2.b. Seminar</w:t>
            </w:r>
          </w:p>
        </w:tc>
        <w:tc>
          <w:tcPr>
            <w:tcW w:w="172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3.2.c. Laborator</w:t>
            </w:r>
          </w:p>
        </w:tc>
        <w:tc>
          <w:tcPr>
            <w:tcW w:w="1765"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3.2.d. Proiect</w:t>
            </w:r>
          </w:p>
        </w:tc>
        <w:tc>
          <w:tcPr>
            <w:tcW w:w="155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3.2.e Alte</w:t>
            </w:r>
          </w:p>
        </w:tc>
        <w:tc>
          <w:tcPr>
            <w:tcW w:w="1700" w:type="dxa"/>
            <w:gridSpan w:val="2"/>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Total</w:t>
            </w:r>
            <w:r>
              <w:rPr>
                <w:sz w:val="20"/>
                <w:szCs w:val="20"/>
                <w:vertAlign w:val="superscript"/>
              </w:rPr>
              <w:footnoteReference w:id="7"/>
            </w:r>
          </w:p>
        </w:tc>
      </w:tr>
      <w:tr w:rsidR="001C64B4">
        <w:trPr>
          <w:trHeight w:val="340"/>
        </w:trPr>
        <w:tc>
          <w:tcPr>
            <w:tcW w:w="1251"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c>
          <w:tcPr>
            <w:tcW w:w="1627"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c>
          <w:tcPr>
            <w:tcW w:w="172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765"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558" w:type="dxa"/>
            <w:vAlign w:val="center"/>
          </w:tcPr>
          <w:p w:rsidR="001C64B4" w:rsidRDefault="001C64B4">
            <w:pPr>
              <w:jc w:val="center"/>
              <w:rPr>
                <w:rFonts w:ascii="Helvetica Neue" w:eastAsia="Helvetica Neue" w:hAnsi="Helvetica Neue" w:cs="Helvetica Neue"/>
                <w:sz w:val="20"/>
                <w:szCs w:val="20"/>
              </w:rPr>
            </w:pPr>
          </w:p>
        </w:tc>
        <w:tc>
          <w:tcPr>
            <w:tcW w:w="1700" w:type="dxa"/>
            <w:gridSpan w:val="2"/>
            <w:shd w:val="clear" w:color="auto" w:fill="D9D9D9"/>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42</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1C64B4" w:rsidRDefault="00402B19">
            <w:pPr>
              <w:rPr>
                <w:rFonts w:ascii="Helvetica Neue" w:eastAsia="Helvetica Neue" w:hAnsi="Helvetica Neue" w:cs="Helvetica Neue"/>
                <w:b/>
                <w:bCs/>
                <w:sz w:val="20"/>
                <w:szCs w:val="20"/>
              </w:rPr>
            </w:pPr>
            <w:sdt>
              <w:sdtPr>
                <w:tag w:val="goog_rdk_2"/>
                <w:id w:val="-2143563309"/>
              </w:sdtPr>
              <w:sdtEndPr/>
              <w:sdtContent>
                <w:r w:rsidR="00490949">
                  <w:rPr>
                    <w:rFonts w:ascii="Arial" w:eastAsia="Arial" w:hAnsi="Arial" w:cs="Arial"/>
                    <w:b/>
                    <w:bCs/>
                    <w:sz w:val="20"/>
                    <w:szCs w:val="20"/>
                  </w:rPr>
                  <w:t>Distribuția fondului de timp pentru studiu individual</w:t>
                </w:r>
              </w:sdtContent>
            </w:sdt>
            <w:r w:rsidR="00490949">
              <w:rPr>
                <w:sz w:val="20"/>
                <w:szCs w:val="20"/>
                <w:vertAlign w:val="superscript"/>
              </w:rPr>
              <w:footnoteReference w:id="8"/>
            </w:r>
          </w:p>
        </w:tc>
        <w:tc>
          <w:tcPr>
            <w:tcW w:w="987"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Studiul după manual, suport de curs, bibliografie și notițe</w:t>
            </w:r>
          </w:p>
        </w:tc>
        <w:tc>
          <w:tcPr>
            <w:tcW w:w="987" w:type="dxa"/>
            <w:tcBorders>
              <w:top w:val="single" w:sz="4" w:space="0" w:color="000000"/>
              <w:left w:val="single" w:sz="4" w:space="0" w:color="000000"/>
              <w:bottom w:val="single" w:sz="4" w:space="0" w:color="000000"/>
              <w:right w:val="single" w:sz="4" w:space="0" w:color="000000"/>
            </w:tcBorders>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22</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Documentare suplimentară în bibliotecă, pe platformele electronice de specialitate și pe teren</w:t>
            </w:r>
          </w:p>
        </w:tc>
        <w:tc>
          <w:tcPr>
            <w:tcW w:w="987" w:type="dxa"/>
            <w:tcBorders>
              <w:top w:val="single" w:sz="4" w:space="0" w:color="000000"/>
              <w:left w:val="single" w:sz="4" w:space="0" w:color="000000"/>
              <w:bottom w:val="single" w:sz="4" w:space="0" w:color="000000"/>
              <w:right w:val="single" w:sz="4" w:space="0" w:color="000000"/>
            </w:tcBorders>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12</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Pregătire seminarii/laboratoare, teme, referate, portofolii și eseuri</w:t>
            </w:r>
          </w:p>
        </w:tc>
        <w:tc>
          <w:tcPr>
            <w:tcW w:w="987" w:type="dxa"/>
            <w:tcBorders>
              <w:top w:val="single" w:sz="4" w:space="0" w:color="000000"/>
              <w:left w:val="single" w:sz="4" w:space="0" w:color="000000"/>
              <w:bottom w:val="single" w:sz="4" w:space="0" w:color="000000"/>
              <w:right w:val="single" w:sz="4" w:space="0" w:color="000000"/>
            </w:tcBorders>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12</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Tutoriat</w:t>
            </w:r>
            <w:r>
              <w:rPr>
                <w:sz w:val="20"/>
                <w:szCs w:val="20"/>
                <w:vertAlign w:val="superscript"/>
              </w:rPr>
              <w:footnoteReference w:id="9"/>
            </w:r>
          </w:p>
        </w:tc>
        <w:tc>
          <w:tcPr>
            <w:tcW w:w="987" w:type="dxa"/>
            <w:tcBorders>
              <w:top w:val="single" w:sz="4" w:space="0" w:color="000000"/>
              <w:left w:val="single" w:sz="4" w:space="0" w:color="000000"/>
              <w:bottom w:val="single" w:sz="4" w:space="0" w:color="000000"/>
              <w:right w:val="single" w:sz="4" w:space="0" w:color="000000"/>
            </w:tcBorders>
            <w:vAlign w:val="center"/>
          </w:tcPr>
          <w:p w:rsidR="001C64B4" w:rsidRDefault="001C64B4">
            <w:pPr>
              <w:rPr>
                <w:rFonts w:ascii="Helvetica Neue" w:eastAsia="Helvetica Neue" w:hAnsi="Helvetica Neue" w:cs="Helvetica Neue"/>
                <w:sz w:val="20"/>
                <w:szCs w:val="20"/>
              </w:rPr>
            </w:pP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Examinări</w:t>
            </w:r>
            <w:r>
              <w:rPr>
                <w:sz w:val="20"/>
                <w:szCs w:val="20"/>
                <w:vertAlign w:val="superscript"/>
              </w:rPr>
              <w:footnoteReference w:id="10"/>
            </w:r>
          </w:p>
        </w:tc>
        <w:tc>
          <w:tcPr>
            <w:tcW w:w="987" w:type="dxa"/>
            <w:tcBorders>
              <w:top w:val="single" w:sz="4" w:space="0" w:color="000000"/>
              <w:left w:val="single" w:sz="4" w:space="0" w:color="000000"/>
              <w:bottom w:val="single" w:sz="4" w:space="0" w:color="000000"/>
              <w:right w:val="single" w:sz="4" w:space="0" w:color="000000"/>
            </w:tcBorders>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alocate studiului individual</w:t>
            </w:r>
            <w:r>
              <w:rPr>
                <w:rFonts w:ascii="Helvetica Neue" w:eastAsia="Helvetica Neue" w:hAnsi="Helvetica Neue" w:cs="Helvetica Neue"/>
                <w:b/>
                <w:bCs/>
                <w:color w:val="000000"/>
                <w:sz w:val="20"/>
                <w:szCs w:val="20"/>
                <w:vertAlign w:val="superscript"/>
              </w:rPr>
              <w:footnoteReference w:id="11"/>
            </w:r>
            <w:r>
              <w:rPr>
                <w:rFonts w:ascii="Helvetica Neue" w:eastAsia="Helvetica Neue" w:hAnsi="Helvetica Neue" w:cs="Helvetica Neue"/>
                <w:b/>
                <w:bCs/>
                <w:color w:val="000000"/>
                <w:sz w:val="20"/>
                <w:szCs w:val="20"/>
              </w:rPr>
              <w:t xml:space="preserve"> (NOSIsem ) </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48</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din Planul de învățământ (NOADsem)</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42</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pe semestru</w:t>
            </w:r>
            <w:r>
              <w:rPr>
                <w:rFonts w:ascii="Helvetica Neue" w:eastAsia="Helvetica Neue" w:hAnsi="Helvetica Neue" w:cs="Helvetica Neue"/>
                <w:b/>
                <w:bCs/>
                <w:color w:val="000000"/>
                <w:sz w:val="20"/>
                <w:szCs w:val="20"/>
                <w:vertAlign w:val="superscript"/>
              </w:rPr>
              <w:footnoteReference w:id="12"/>
            </w:r>
            <w:r>
              <w:rPr>
                <w:rFonts w:ascii="Helvetica Neue" w:eastAsia="Helvetica Neue" w:hAnsi="Helvetica Neue" w:cs="Helvetica Neue"/>
                <w:b/>
                <w:bCs/>
                <w:color w:val="000000"/>
                <w:sz w:val="20"/>
                <w:szCs w:val="20"/>
              </w:rPr>
              <w:t xml:space="preserve"> (NOADsem + NOSIsem )</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90</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Nr ore / ECTS</w:t>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30</w:t>
            </w:r>
          </w:p>
        </w:tc>
      </w:tr>
      <w:tr w:rsidR="001C64B4">
        <w:trPr>
          <w:trHeight w:val="340"/>
        </w:trPr>
        <w:tc>
          <w:tcPr>
            <w:tcW w:w="8642"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Număr de credite</w:t>
            </w:r>
            <w:r>
              <w:rPr>
                <w:rFonts w:ascii="Helvetica Neue" w:eastAsia="Helvetica Neue" w:hAnsi="Helvetica Neue" w:cs="Helvetica Neue"/>
                <w:b/>
                <w:bCs/>
                <w:color w:val="000000"/>
                <w:sz w:val="20"/>
                <w:szCs w:val="20"/>
                <w:vertAlign w:val="superscript"/>
              </w:rPr>
              <w:footnoteReference w:id="13"/>
            </w:r>
          </w:p>
        </w:tc>
        <w:tc>
          <w:tcPr>
            <w:tcW w:w="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w:t>
            </w:r>
          </w:p>
        </w:tc>
      </w:tr>
    </w:tbl>
    <w:p w:rsidR="001C64B4" w:rsidRDefault="001C64B4">
      <w:pPr>
        <w:sectPr w:rsidR="001C64B4">
          <w:headerReference w:type="even" r:id="rId8"/>
          <w:headerReference w:type="default" r:id="rId9"/>
          <w:footerReference w:type="even" r:id="rId10"/>
          <w:footerReference w:type="default" r:id="rId11"/>
          <w:headerReference w:type="first" r:id="rId12"/>
          <w:footerReference w:type="first" r:id="rId13"/>
          <w:pgSz w:w="11907" w:h="16839"/>
          <w:pgMar w:top="1134" w:right="1134" w:bottom="1134" w:left="1134" w:header="284" w:footer="680" w:gutter="0"/>
          <w:pgNumType w:start="1"/>
          <w:cols w:space="720"/>
        </w:sectPr>
      </w:pPr>
    </w:p>
    <w:p w:rsidR="001C64B4" w:rsidRDefault="00402B19">
      <w:pPr>
        <w:pStyle w:val="Heading1"/>
        <w:numPr>
          <w:ilvl w:val="0"/>
          <w:numId w:val="2"/>
        </w:numPr>
        <w:spacing w:before="120" w:after="120"/>
        <w:rPr>
          <w:sz w:val="20"/>
          <w:szCs w:val="20"/>
        </w:rPr>
      </w:pPr>
      <w:sdt>
        <w:sdtPr>
          <w:tag w:val="goog_rdk_3"/>
          <w:id w:val="-2094159364"/>
        </w:sdtPr>
        <w:sdtEndPr/>
        <w:sdtContent>
          <w:r w:rsidR="00490949">
            <w:rPr>
              <w:rFonts w:ascii="Arial" w:eastAsia="Arial" w:hAnsi="Arial" w:cs="Arial"/>
              <w:sz w:val="20"/>
              <w:szCs w:val="20"/>
            </w:rPr>
            <w:t xml:space="preserve">Precondiții </w:t>
          </w:r>
        </w:sdtContent>
      </w:sdt>
      <w:r w:rsidR="00490949">
        <w:rPr>
          <w:b w:val="0"/>
          <w:bCs w:val="0"/>
          <w:sz w:val="20"/>
          <w:szCs w:val="20"/>
        </w:rPr>
        <w:t>(acolo unde este cazul)</w:t>
      </w:r>
    </w:p>
    <w:tbl>
      <w:tblPr>
        <w:tblStyle w:val="af"/>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6945"/>
      </w:tblGrid>
      <w:tr w:rsidR="001C64B4">
        <w:trPr>
          <w:trHeight w:val="624"/>
        </w:trPr>
        <w:tc>
          <w:tcPr>
            <w:tcW w:w="2689" w:type="dxa"/>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Discipline necesar a fi promovate anterior</w:t>
            </w:r>
            <w:r>
              <w:rPr>
                <w:rFonts w:ascii="Helvetica Neue" w:eastAsia="Helvetica Neue" w:hAnsi="Helvetica Neue" w:cs="Helvetica Neue"/>
                <w:color w:val="000000"/>
                <w:sz w:val="20"/>
                <w:szCs w:val="20"/>
              </w:rPr>
              <w:br/>
              <w:t>(de curriculum)</w:t>
            </w:r>
            <w:r>
              <w:rPr>
                <w:color w:val="000000"/>
                <w:sz w:val="20"/>
                <w:szCs w:val="20"/>
                <w:vertAlign w:val="superscript"/>
              </w:rPr>
              <w:t xml:space="preserve"> </w:t>
            </w:r>
            <w:r>
              <w:rPr>
                <w:color w:val="000000"/>
                <w:sz w:val="20"/>
                <w:szCs w:val="20"/>
                <w:vertAlign w:val="superscript"/>
              </w:rPr>
              <w:footnoteReference w:id="14"/>
            </w:r>
          </w:p>
        </w:tc>
        <w:tc>
          <w:tcPr>
            <w:tcW w:w="6945"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w:t>
            </w:r>
          </w:p>
        </w:tc>
      </w:tr>
      <w:tr w:rsidR="001C64B4">
        <w:trPr>
          <w:trHeight w:val="624"/>
        </w:trPr>
        <w:tc>
          <w:tcPr>
            <w:tcW w:w="2689" w:type="dxa"/>
            <w:vAlign w:val="center"/>
          </w:tcPr>
          <w:p w:rsidR="001C64B4" w:rsidRDefault="00402B1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4"/>
                <w:id w:val="175827379"/>
              </w:sdtPr>
              <w:sdtEndPr/>
              <w:sdtContent>
                <w:r w:rsidR="00490949">
                  <w:rPr>
                    <w:rFonts w:ascii="Arial" w:eastAsia="Arial" w:hAnsi="Arial" w:cs="Arial"/>
                    <w:color w:val="000000"/>
                    <w:sz w:val="20"/>
                    <w:szCs w:val="20"/>
                  </w:rPr>
                  <w:t>Competențe</w:t>
                </w:r>
              </w:sdtContent>
            </w:sdt>
          </w:p>
        </w:tc>
        <w:tc>
          <w:tcPr>
            <w:tcW w:w="6945"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Competenţe de operare pe calculator (minimal: Word, InternetExplorer).</w:t>
            </w:r>
          </w:p>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Competență lingvistică a limbii germane minim la nivel B2 din Cadrul European pentru Limbi Străine.</w:t>
            </w:r>
          </w:p>
        </w:tc>
      </w:tr>
    </w:tbl>
    <w:p w:rsidR="001C64B4" w:rsidRDefault="00402B19">
      <w:pPr>
        <w:pStyle w:val="Heading1"/>
        <w:numPr>
          <w:ilvl w:val="0"/>
          <w:numId w:val="2"/>
        </w:numPr>
        <w:spacing w:before="120" w:after="120"/>
        <w:rPr>
          <w:sz w:val="20"/>
          <w:szCs w:val="20"/>
        </w:rPr>
      </w:pPr>
      <w:sdt>
        <w:sdtPr>
          <w:tag w:val="goog_rdk_5"/>
          <w:id w:val="47905732"/>
        </w:sdtPr>
        <w:sdtEndPr/>
        <w:sdtContent>
          <w:r w:rsidR="00490949">
            <w:rPr>
              <w:rFonts w:ascii="Arial" w:eastAsia="Arial" w:hAnsi="Arial" w:cs="Arial"/>
              <w:sz w:val="20"/>
              <w:szCs w:val="20"/>
            </w:rPr>
            <w:t xml:space="preserve">Condiții </w:t>
          </w:r>
        </w:sdtContent>
      </w:sdt>
      <w:r w:rsidR="00490949">
        <w:rPr>
          <w:b w:val="0"/>
          <w:bCs w:val="0"/>
          <w:sz w:val="20"/>
          <w:szCs w:val="20"/>
        </w:rPr>
        <w:t>(acolo unde este cazul)</w:t>
      </w:r>
    </w:p>
    <w:tbl>
      <w:tblPr>
        <w:tblStyle w:val="af0"/>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087"/>
      </w:tblGrid>
      <w:tr w:rsidR="001C64B4">
        <w:trPr>
          <w:trHeight w:val="624"/>
        </w:trPr>
        <w:tc>
          <w:tcPr>
            <w:tcW w:w="2547" w:type="dxa"/>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cursului</w:t>
            </w:r>
            <w:r>
              <w:rPr>
                <w:color w:val="000000"/>
                <w:sz w:val="20"/>
                <w:szCs w:val="20"/>
                <w:vertAlign w:val="superscript"/>
              </w:rPr>
              <w:footnoteReference w:id="15"/>
            </w:r>
          </w:p>
        </w:tc>
        <w:tc>
          <w:tcPr>
            <w:tcW w:w="7087" w:type="dxa"/>
          </w:tcPr>
          <w:p w:rsidR="001C64B4" w:rsidRDefault="00490949">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flipchart, videoproiector, cameră video</w:t>
            </w:r>
          </w:p>
        </w:tc>
      </w:tr>
      <w:tr w:rsidR="001C64B4">
        <w:trPr>
          <w:trHeight w:val="624"/>
        </w:trPr>
        <w:tc>
          <w:tcPr>
            <w:tcW w:w="2547" w:type="dxa"/>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activităților practice</w:t>
            </w:r>
          </w:p>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(lab/sem/pr/aplic)</w:t>
            </w:r>
            <w:r>
              <w:rPr>
                <w:sz w:val="20"/>
                <w:szCs w:val="20"/>
                <w:vertAlign w:val="superscript"/>
              </w:rPr>
              <w:t xml:space="preserve"> </w:t>
            </w:r>
            <w:r>
              <w:rPr>
                <w:sz w:val="20"/>
                <w:szCs w:val="20"/>
                <w:vertAlign w:val="superscript"/>
              </w:rPr>
              <w:footnoteReference w:id="16"/>
            </w:r>
          </w:p>
        </w:tc>
        <w:tc>
          <w:tcPr>
            <w:tcW w:w="7087"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Lectura bibliografiei recomandate</w:t>
            </w:r>
          </w:p>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Elaborarea şi susţinerea lucrărilor planificate</w:t>
            </w:r>
          </w:p>
          <w:p w:rsidR="001C64B4" w:rsidRDefault="00490949">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Participare activă</w:t>
            </w:r>
          </w:p>
        </w:tc>
      </w:tr>
    </w:tbl>
    <w:p w:rsidR="001C64B4" w:rsidRDefault="00490949">
      <w:pPr>
        <w:pStyle w:val="Heading1"/>
        <w:numPr>
          <w:ilvl w:val="0"/>
          <w:numId w:val="2"/>
        </w:numPr>
        <w:spacing w:before="120" w:after="120"/>
        <w:rPr>
          <w:sz w:val="20"/>
          <w:szCs w:val="20"/>
        </w:rPr>
      </w:pPr>
      <w:r>
        <w:rPr>
          <w:sz w:val="20"/>
          <w:szCs w:val="20"/>
        </w:rPr>
        <w:t>Rezultate ale învățării</w:t>
      </w:r>
      <w:r>
        <w:rPr>
          <w:color w:val="000000"/>
          <w:sz w:val="20"/>
          <w:szCs w:val="20"/>
          <w:vertAlign w:val="superscript"/>
        </w:rPr>
        <w:footnoteReference w:id="17"/>
      </w:r>
    </w:p>
    <w:tbl>
      <w:tblPr>
        <w:tblStyle w:val="af1"/>
        <w:tblW w:w="9628" w:type="dxa"/>
        <w:tblLayout w:type="fixed"/>
        <w:tblLook w:val="0400" w:firstRow="0" w:lastRow="0" w:firstColumn="0" w:lastColumn="0" w:noHBand="0" w:noVBand="1"/>
      </w:tblPr>
      <w:tblGrid>
        <w:gridCol w:w="714"/>
        <w:gridCol w:w="2340"/>
        <w:gridCol w:w="2430"/>
        <w:gridCol w:w="2611"/>
        <w:gridCol w:w="1533"/>
      </w:tblGrid>
      <w:tr w:rsidR="001C64B4">
        <w:trPr>
          <w:trHeight w:val="20"/>
        </w:trPr>
        <w:tc>
          <w:tcPr>
            <w:tcW w:w="9628" w:type="dxa"/>
            <w:gridSpan w:val="5"/>
            <w:tcBorders>
              <w:top w:val="single" w:sz="4" w:space="0" w:color="000000"/>
              <w:left w:val="single" w:sz="4" w:space="0" w:color="000000"/>
              <w:bottom w:val="single" w:sz="4" w:space="0" w:color="000000"/>
              <w:right w:val="single" w:sz="4" w:space="0" w:color="000000"/>
            </w:tcBorders>
            <w:vAlign w:val="center"/>
          </w:tcPr>
          <w:p w:rsidR="001C64B4" w:rsidRDefault="0049094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Numărul de credite alocat disciplinei: </w:t>
            </w:r>
            <w:r>
              <w:rPr>
                <w:rFonts w:ascii="Helvetica Neue" w:eastAsia="Helvetica Neue" w:hAnsi="Helvetica Neue" w:cs="Helvetica Neue"/>
                <w:sz w:val="20"/>
                <w:szCs w:val="20"/>
              </w:rPr>
              <w:t>3</w:t>
            </w:r>
          </w:p>
        </w:tc>
      </w:tr>
      <w:tr w:rsidR="001C64B4">
        <w:trPr>
          <w:trHeight w:val="20"/>
        </w:trPr>
        <w:tc>
          <w:tcPr>
            <w:tcW w:w="8095" w:type="dxa"/>
            <w:gridSpan w:val="4"/>
            <w:tcBorders>
              <w:top w:val="single" w:sz="4" w:space="0" w:color="000000"/>
              <w:left w:val="single" w:sz="4" w:space="0" w:color="000000"/>
              <w:bottom w:val="single" w:sz="4" w:space="0" w:color="000000"/>
              <w:right w:val="single" w:sz="4" w:space="0" w:color="000000"/>
            </w:tcBorders>
            <w:vAlign w:val="center"/>
          </w:tcPr>
          <w:p w:rsidR="001C64B4" w:rsidRDefault="00490949">
            <w:pPr>
              <w:ind w:left="-17"/>
              <w:jc w:val="center"/>
              <w:rPr>
                <w:rFonts w:ascii="Helvetica Neue" w:eastAsia="Helvetica Neue" w:hAnsi="Helvetica Neue" w:cs="Helvetica Neue"/>
                <w:sz w:val="20"/>
                <w:szCs w:val="20"/>
              </w:rPr>
            </w:pPr>
            <w:r>
              <w:rPr>
                <w:rFonts w:ascii="Helvetica Neue" w:eastAsia="Helvetica Neue" w:hAnsi="Helvetica Neue" w:cs="Helvetica Neue"/>
                <w:sz w:val="20"/>
                <w:szCs w:val="20"/>
              </w:rPr>
              <w:t>Rezultatele învățării</w:t>
            </w:r>
          </w:p>
        </w:tc>
        <w:tc>
          <w:tcPr>
            <w:tcW w:w="1533" w:type="dxa"/>
            <w:vMerge w:val="restart"/>
            <w:tcBorders>
              <w:top w:val="single" w:sz="4" w:space="0" w:color="000000"/>
              <w:left w:val="single" w:sz="4" w:space="0" w:color="000000"/>
              <w:right w:val="single" w:sz="4" w:space="0" w:color="000000"/>
            </w:tcBorders>
            <w:tcMar>
              <w:top w:w="0" w:type="dxa"/>
              <w:left w:w="115" w:type="dxa"/>
              <w:bottom w:w="0" w:type="dxa"/>
              <w:right w:w="115" w:type="dxa"/>
            </w:tcMar>
          </w:tcPr>
          <w:p w:rsidR="001C64B4" w:rsidRDefault="00490949">
            <w:pPr>
              <w:ind w:left="-17"/>
              <w:jc w:val="cente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Repartizare credite pe rezultatele învățării</w:t>
            </w:r>
          </w:p>
        </w:tc>
      </w:tr>
      <w:tr w:rsidR="001C64B4">
        <w:trPr>
          <w:trHeight w:val="20"/>
        </w:trPr>
        <w:tc>
          <w:tcPr>
            <w:tcW w:w="71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64B4" w:rsidRDefault="00490949">
            <w:pPr>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Nr. crt.</w:t>
            </w:r>
          </w:p>
        </w:tc>
        <w:tc>
          <w:tcPr>
            <w:tcW w:w="2340" w:type="dxa"/>
            <w:tcBorders>
              <w:top w:val="single" w:sz="4" w:space="0" w:color="000000"/>
              <w:left w:val="single" w:sz="4" w:space="0" w:color="000000"/>
              <w:bottom w:val="single" w:sz="4" w:space="0" w:color="000000"/>
              <w:right w:val="single" w:sz="4" w:space="0" w:color="000000"/>
            </w:tcBorders>
            <w:vAlign w:val="center"/>
          </w:tcPr>
          <w:p w:rsidR="001C64B4" w:rsidRDefault="00402B19">
            <w:pPr>
              <w:ind w:left="-17"/>
              <w:jc w:val="center"/>
              <w:rPr>
                <w:rFonts w:ascii="Helvetica Neue" w:eastAsia="Helvetica Neue" w:hAnsi="Helvetica Neue" w:cs="Helvetica Neue"/>
                <w:color w:val="000000"/>
                <w:sz w:val="20"/>
                <w:szCs w:val="20"/>
              </w:rPr>
            </w:pPr>
            <w:sdt>
              <w:sdtPr>
                <w:tag w:val="goog_rdk_6"/>
                <w:id w:val="-30705840"/>
              </w:sdtPr>
              <w:sdtEndPr/>
              <w:sdtContent>
                <w:r w:rsidR="00490949">
                  <w:rPr>
                    <w:rFonts w:ascii="Arial" w:eastAsia="Arial" w:hAnsi="Arial" w:cs="Arial"/>
                    <w:color w:val="000000"/>
                    <w:sz w:val="20"/>
                    <w:szCs w:val="20"/>
                  </w:rPr>
                  <w:t>Cunoștințe</w:t>
                </w:r>
              </w:sdtContent>
            </w:sdt>
          </w:p>
        </w:tc>
        <w:tc>
          <w:tcPr>
            <w:tcW w:w="2430" w:type="dxa"/>
            <w:tcBorders>
              <w:top w:val="single" w:sz="4" w:space="0" w:color="000000"/>
              <w:left w:val="single" w:sz="4" w:space="0" w:color="000000"/>
              <w:bottom w:val="single" w:sz="4" w:space="0" w:color="000000"/>
              <w:right w:val="single" w:sz="4" w:space="0" w:color="000000"/>
            </w:tcBorders>
            <w:vAlign w:val="center"/>
          </w:tcPr>
          <w:p w:rsidR="001C64B4" w:rsidRDefault="00490949">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Aptitudini</w:t>
            </w:r>
          </w:p>
        </w:tc>
        <w:tc>
          <w:tcPr>
            <w:tcW w:w="2611" w:type="dxa"/>
            <w:tcBorders>
              <w:top w:val="single" w:sz="4" w:space="0" w:color="000000"/>
              <w:left w:val="single" w:sz="4" w:space="0" w:color="000000"/>
              <w:bottom w:val="single" w:sz="4" w:space="0" w:color="000000"/>
              <w:right w:val="single" w:sz="4" w:space="0" w:color="000000"/>
            </w:tcBorders>
            <w:vAlign w:val="center"/>
          </w:tcPr>
          <w:p w:rsidR="001C64B4" w:rsidRDefault="00402B19">
            <w:pPr>
              <w:jc w:val="center"/>
              <w:rPr>
                <w:rFonts w:ascii="Helvetica Neue" w:eastAsia="Helvetica Neue" w:hAnsi="Helvetica Neue" w:cs="Helvetica Neue"/>
                <w:color w:val="000000"/>
                <w:sz w:val="20"/>
                <w:szCs w:val="20"/>
              </w:rPr>
            </w:pPr>
            <w:sdt>
              <w:sdtPr>
                <w:tag w:val="goog_rdk_7"/>
                <w:id w:val="727776106"/>
              </w:sdtPr>
              <w:sdtEndPr/>
              <w:sdtContent>
                <w:r w:rsidR="00490949">
                  <w:rPr>
                    <w:rFonts w:ascii="Arial" w:eastAsia="Arial" w:hAnsi="Arial" w:cs="Arial"/>
                    <w:color w:val="000000"/>
                    <w:sz w:val="20"/>
                    <w:szCs w:val="20"/>
                  </w:rPr>
                  <w:t>Responsabilitate și autonomie</w:t>
                </w:r>
              </w:sdtContent>
            </w:sdt>
          </w:p>
        </w:tc>
        <w:tc>
          <w:tcPr>
            <w:tcW w:w="1533" w:type="dxa"/>
            <w:vMerge/>
            <w:tcBorders>
              <w:top w:val="single" w:sz="4" w:space="0" w:color="000000"/>
              <w:left w:val="single" w:sz="4" w:space="0" w:color="000000"/>
              <w:right w:val="single" w:sz="4" w:space="0" w:color="000000"/>
            </w:tcBorders>
            <w:tcMar>
              <w:top w:w="0" w:type="dxa"/>
              <w:left w:w="115" w:type="dxa"/>
              <w:bottom w:w="0" w:type="dxa"/>
              <w:right w:w="115" w:type="dxa"/>
            </w:tcMa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r>
      <w:tr w:rsidR="001C64B4">
        <w:trPr>
          <w:trHeight w:val="20"/>
        </w:trPr>
        <w:tc>
          <w:tcPr>
            <w:tcW w:w="71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64B4" w:rsidRDefault="00490949">
            <w:pPr>
              <w:ind w:left="-17"/>
              <w:rPr>
                <w:rFonts w:ascii="Helvetica Neue" w:eastAsia="Helvetica Neue" w:hAnsi="Helvetica Neue" w:cs="Helvetica Neue"/>
                <w:strike/>
                <w:sz w:val="20"/>
                <w:szCs w:val="20"/>
              </w:rPr>
            </w:pPr>
            <w:r>
              <w:rPr>
                <w:rFonts w:ascii="Helvetica Neue" w:eastAsia="Helvetica Neue" w:hAnsi="Helvetica Neue" w:cs="Helvetica Neue"/>
                <w:color w:val="000000"/>
                <w:sz w:val="20"/>
                <w:szCs w:val="20"/>
              </w:rPr>
              <w:t>RÎ 1</w:t>
            </w:r>
          </w:p>
        </w:tc>
        <w:tc>
          <w:tcPr>
            <w:tcW w:w="2340"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Argumentează relațiile dintre predare-învățare-evaluare și formulează unele soluții creative pentru optimizarea componentelor </w:t>
            </w:r>
            <w:r>
              <w:rPr>
                <w:rFonts w:ascii="Helvetica Neue" w:eastAsia="Helvetica Neue" w:hAnsi="Helvetica Neue" w:cs="Helvetica Neue"/>
                <w:sz w:val="20"/>
                <w:szCs w:val="20"/>
              </w:rPr>
              <w:tab/>
              <w:t>educaționale;</w:t>
            </w:r>
          </w:p>
        </w:tc>
        <w:tc>
          <w:tcPr>
            <w:tcW w:w="2430"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Elaborează modele de proiectare a activităților educaționale sau design pedagogic, integrând resursele inovative</w:t>
            </w:r>
          </w:p>
        </w:tc>
        <w:tc>
          <w:tcPr>
            <w:tcW w:w="2611"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Abordează critic responsabilitățile profesiei didactice cu evidențierea complexității procesului de învățământ</w:t>
            </w:r>
          </w:p>
        </w:tc>
        <w:tc>
          <w:tcPr>
            <w:tcW w:w="153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0"/>
        </w:trPr>
        <w:tc>
          <w:tcPr>
            <w:tcW w:w="71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64B4" w:rsidRDefault="00490949">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RÎ 2</w:t>
            </w:r>
          </w:p>
        </w:tc>
        <w:tc>
          <w:tcPr>
            <w:tcW w:w="2340"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Corelează cunoștințele de specialitate, psihopedagogice, în realizarea activităţilor instructiv-educative din învăţământ și a altor </w:t>
            </w:r>
            <w:r>
              <w:rPr>
                <w:rFonts w:ascii="Helvetica Neue" w:eastAsia="Helvetica Neue" w:hAnsi="Helvetica Neue" w:cs="Helvetica Neue"/>
                <w:sz w:val="20"/>
                <w:szCs w:val="20"/>
              </w:rPr>
              <w:tab/>
              <w:t>activități educaționale;</w:t>
            </w:r>
          </w:p>
        </w:tc>
        <w:tc>
          <w:tcPr>
            <w:tcW w:w="2430"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Aplică principiile şi strategiile didactice în proiectarea activităților educaționale specifice nivelului de vârstă și grupului cu care </w:t>
            </w:r>
            <w:r>
              <w:rPr>
                <w:rFonts w:ascii="Helvetica Neue" w:eastAsia="Helvetica Neue" w:hAnsi="Helvetica Neue" w:cs="Helvetica Neue"/>
                <w:sz w:val="20"/>
                <w:szCs w:val="20"/>
              </w:rPr>
              <w:tab/>
              <w:t>se lucrează.</w:t>
            </w:r>
          </w:p>
        </w:tc>
        <w:tc>
          <w:tcPr>
            <w:tcW w:w="2611"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Dezvoltă atitudini creatoare și constructive în aplicarea designului și principiilor pedagogice</w:t>
            </w:r>
          </w:p>
        </w:tc>
        <w:tc>
          <w:tcPr>
            <w:tcW w:w="153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0"/>
        </w:trPr>
        <w:tc>
          <w:tcPr>
            <w:tcW w:w="71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1C64B4" w:rsidRDefault="00490949">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RÎ 3</w:t>
            </w:r>
          </w:p>
        </w:tc>
        <w:tc>
          <w:tcPr>
            <w:tcW w:w="2340"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Argumentează deciziile didactice cu referire la particularitățile individuale și la modul în care învață elevii.</w:t>
            </w:r>
          </w:p>
        </w:tc>
        <w:tc>
          <w:tcPr>
            <w:tcW w:w="2430"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Elaborează proiecte de organizare a spațiului de învățare şi a grupului de copii/elevi/tineri şi de utilizare a resurselor existente </w:t>
            </w:r>
            <w:r>
              <w:rPr>
                <w:rFonts w:ascii="Helvetica Neue" w:eastAsia="Helvetica Neue" w:hAnsi="Helvetica Neue" w:cs="Helvetica Neue"/>
                <w:sz w:val="20"/>
                <w:szCs w:val="20"/>
              </w:rPr>
              <w:tab/>
              <w:t>în diferite contexte educaționale</w:t>
            </w:r>
          </w:p>
        </w:tc>
        <w:tc>
          <w:tcPr>
            <w:tcW w:w="2611" w:type="dxa"/>
            <w:tcBorders>
              <w:top w:val="single" w:sz="4" w:space="0" w:color="000000"/>
              <w:left w:val="single" w:sz="4" w:space="0" w:color="000000"/>
              <w:bottom w:val="single" w:sz="4" w:space="0" w:color="000000"/>
              <w:right w:val="single" w:sz="4" w:space="0" w:color="000000"/>
            </w:tcBorders>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Apără/Respectă diversitatea etnică, socio-economică, lingvistică și religioasă a elevilor și a comunităților de </w:t>
            </w:r>
            <w:r>
              <w:rPr>
                <w:rFonts w:ascii="Helvetica Neue" w:eastAsia="Helvetica Neue" w:hAnsi="Helvetica Neue" w:cs="Helvetica Neue"/>
                <w:sz w:val="20"/>
                <w:szCs w:val="20"/>
              </w:rPr>
              <w:tab/>
              <w:t>proveniență ale acestora și gestionează implicațiile acestora asupra dezvoltării și învățării.</w:t>
            </w:r>
          </w:p>
        </w:tc>
        <w:tc>
          <w:tcPr>
            <w:tcW w:w="153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bl>
    <w:p w:rsidR="001C64B4" w:rsidRDefault="00490949">
      <w:pPr>
        <w:pStyle w:val="Heading1"/>
        <w:numPr>
          <w:ilvl w:val="0"/>
          <w:numId w:val="2"/>
        </w:numPr>
        <w:spacing w:before="120" w:after="120"/>
        <w:rPr>
          <w:sz w:val="20"/>
          <w:szCs w:val="20"/>
        </w:rPr>
      </w:pPr>
      <w:r>
        <w:rPr>
          <w:sz w:val="20"/>
          <w:szCs w:val="20"/>
        </w:rPr>
        <w:lastRenderedPageBreak/>
        <w:t xml:space="preserve">Obiectivele disciplinei </w:t>
      </w:r>
      <w:sdt>
        <w:sdtPr>
          <w:tag w:val="goog_rdk_8"/>
          <w:id w:val="-1932274034"/>
        </w:sdtPr>
        <w:sdtEndPr/>
        <w:sdtContent>
          <w:r>
            <w:rPr>
              <w:rFonts w:ascii="Arial" w:eastAsia="Arial" w:hAnsi="Arial" w:cs="Arial"/>
              <w:b w:val="0"/>
              <w:bCs w:val="0"/>
              <w:sz w:val="20"/>
              <w:szCs w:val="20"/>
            </w:rPr>
            <w:t>(reieșind din grila competențelor specifice acumulate)</w:t>
          </w:r>
        </w:sdtContent>
      </w:sdt>
    </w:p>
    <w:tbl>
      <w:tblPr>
        <w:tblStyle w:val="af2"/>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7649"/>
      </w:tblGrid>
      <w:tr w:rsidR="001C64B4">
        <w:trPr>
          <w:trHeight w:val="687"/>
        </w:trPr>
        <w:tc>
          <w:tcPr>
            <w:tcW w:w="1980" w:type="dxa"/>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Obiectivul general </w:t>
            </w:r>
          </w:p>
        </w:tc>
        <w:tc>
          <w:tcPr>
            <w:tcW w:w="7649" w:type="dxa"/>
          </w:tcPr>
          <w:p w:rsidR="001C64B4" w:rsidRDefault="00490949">
            <w:pPr>
              <w:pStyle w:val="Heading1"/>
              <w:spacing w:before="0" w:after="0"/>
              <w:rPr>
                <w:b w:val="0"/>
                <w:bCs w:val="0"/>
                <w:sz w:val="20"/>
                <w:szCs w:val="20"/>
              </w:rPr>
            </w:pPr>
            <w:r>
              <w:rPr>
                <w:b w:val="0"/>
                <w:bCs w:val="0"/>
                <w:sz w:val="20"/>
                <w:szCs w:val="20"/>
              </w:rPr>
              <w:t>Proiectarea unor programe/intervenții/acțiuni/activități educaţionale, adaptate pentru diverse grupuri ţintă și contexte organizaționale / sociale.</w:t>
            </w:r>
          </w:p>
        </w:tc>
      </w:tr>
      <w:tr w:rsidR="001C64B4">
        <w:trPr>
          <w:trHeight w:val="624"/>
        </w:trPr>
        <w:tc>
          <w:tcPr>
            <w:tcW w:w="1980" w:type="dxa"/>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Obiectivele specifice</w:t>
            </w:r>
          </w:p>
        </w:tc>
        <w:tc>
          <w:tcPr>
            <w:tcW w:w="7649" w:type="dxa"/>
          </w:tcPr>
          <w:p w:rsidR="001C64B4" w:rsidRDefault="00490949">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Prezintă conținuturile specifice domeniului și corelează principalele teorii și orientări metodologice ale învățării din perspectiva proiectării/ designului pedagogic</w:t>
            </w:r>
          </w:p>
          <w:p w:rsidR="001C64B4" w:rsidRDefault="00490949">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Identifică nivelul achizițiilor anterioare ale copiilor/elevilor/ tinerilor, individuale și de grup, și valorifică datelor obținute în proiectarea procesului educațional.</w:t>
            </w:r>
          </w:p>
          <w:p w:rsidR="001C64B4" w:rsidRDefault="00490949">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Elaborează modele de proiectare a activităților educaționale sau design pedagogic, integrând resursele inovative</w:t>
            </w:r>
          </w:p>
          <w:p w:rsidR="001C64B4" w:rsidRDefault="00490949">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Abordează critic responsabilitățile profesiei didactice cu evidențierea complexității procesului de învățământ</w:t>
            </w:r>
          </w:p>
          <w:p w:rsidR="001C64B4" w:rsidRDefault="00490949">
            <w:pPr>
              <w:widowControl w:val="0"/>
              <w:pBdr>
                <w:top w:val="nil"/>
                <w:left w:val="nil"/>
                <w:bottom w:val="nil"/>
                <w:right w:val="nil"/>
                <w:between w:val="nil"/>
              </w:pBdr>
              <w:spacing w:before="20"/>
              <w:jc w:val="both"/>
              <w:rPr>
                <w:rFonts w:ascii="Helvetica Neue" w:eastAsia="Helvetica Neue" w:hAnsi="Helvetica Neue" w:cs="Helvetica Neue"/>
                <w:sz w:val="20"/>
                <w:szCs w:val="20"/>
              </w:rPr>
            </w:pPr>
            <w:r>
              <w:rPr>
                <w:rFonts w:ascii="Helvetica Neue" w:eastAsia="Helvetica Neue" w:hAnsi="Helvetica Neue" w:cs="Helvetica Neue"/>
                <w:sz w:val="20"/>
                <w:szCs w:val="20"/>
              </w:rPr>
              <w:t>Dezvoltă atitudini creatoare și constructive în aplicarea designului și principiilor pedagogice.</w:t>
            </w:r>
          </w:p>
        </w:tc>
      </w:tr>
    </w:tbl>
    <w:p w:rsidR="001C64B4" w:rsidRDefault="00402B19">
      <w:pPr>
        <w:pStyle w:val="Heading1"/>
        <w:numPr>
          <w:ilvl w:val="0"/>
          <w:numId w:val="2"/>
        </w:numPr>
        <w:spacing w:before="120" w:after="120"/>
        <w:rPr>
          <w:sz w:val="20"/>
          <w:szCs w:val="20"/>
        </w:rPr>
      </w:pPr>
      <w:sdt>
        <w:sdtPr>
          <w:tag w:val="goog_rdk_9"/>
          <w:id w:val="-402279523"/>
        </w:sdtPr>
        <w:sdtEndPr/>
        <w:sdtContent>
          <w:r w:rsidR="00490949">
            <w:rPr>
              <w:rFonts w:ascii="Arial" w:eastAsia="Arial" w:hAnsi="Arial" w:cs="Arial"/>
              <w:sz w:val="20"/>
              <w:szCs w:val="20"/>
            </w:rPr>
            <w:t>Conținuturi</w:t>
          </w:r>
        </w:sdtContent>
      </w:sdt>
    </w:p>
    <w:tbl>
      <w:tblPr>
        <w:tblStyle w:val="af3"/>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8"/>
        <w:gridCol w:w="4071"/>
        <w:gridCol w:w="3826"/>
        <w:gridCol w:w="703"/>
      </w:tblGrid>
      <w:tr w:rsidR="001C64B4">
        <w:trPr>
          <w:trHeight w:val="376"/>
        </w:trPr>
        <w:tc>
          <w:tcPr>
            <w:tcW w:w="5099" w:type="dxa"/>
            <w:gridSpan w:val="2"/>
            <w:shd w:val="clear" w:color="auto" w:fill="E7E6E6"/>
            <w:vAlign w:val="center"/>
          </w:tcPr>
          <w:p w:rsidR="001C64B4" w:rsidRDefault="00490949">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Curs</w:t>
            </w:r>
            <w:r>
              <w:rPr>
                <w:color w:val="000000"/>
                <w:sz w:val="20"/>
                <w:szCs w:val="20"/>
                <w:vertAlign w:val="superscript"/>
              </w:rPr>
              <w:footnoteReference w:id="18"/>
            </w:r>
          </w:p>
        </w:tc>
        <w:tc>
          <w:tcPr>
            <w:tcW w:w="3826" w:type="dxa"/>
            <w:shd w:val="clear" w:color="auto" w:fill="E7E6E6"/>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sz w:val="20"/>
                <w:szCs w:val="20"/>
                <w:vertAlign w:val="superscript"/>
              </w:rPr>
              <w:footnoteReference w:id="19"/>
            </w:r>
          </w:p>
        </w:tc>
        <w:tc>
          <w:tcPr>
            <w:tcW w:w="703" w:type="dxa"/>
            <w:shd w:val="clear" w:color="auto" w:fill="E7E6E6"/>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1C64B4">
        <w:trPr>
          <w:trHeight w:val="285"/>
        </w:trPr>
        <w:tc>
          <w:tcPr>
            <w:tcW w:w="1028" w:type="dxa"/>
            <w:vAlign w:val="center"/>
          </w:tcPr>
          <w:p w:rsidR="001C64B4" w:rsidRDefault="00490949">
            <w:pPr>
              <w:rPr>
                <w:rFonts w:ascii="Helvetica Neue" w:eastAsia="Helvetica Neue" w:hAnsi="Helvetica Neue" w:cs="Helvetica Neue"/>
                <w:strike/>
                <w:sz w:val="20"/>
                <w:szCs w:val="20"/>
              </w:rPr>
            </w:pPr>
            <w:r>
              <w:rPr>
                <w:rFonts w:ascii="Helvetica Neue" w:eastAsia="Helvetica Neue" w:hAnsi="Helvetica Neue" w:cs="Helvetica Neue"/>
                <w:sz w:val="20"/>
                <w:szCs w:val="20"/>
              </w:rPr>
              <w:t>Curs 1</w:t>
            </w:r>
          </w:p>
        </w:tc>
        <w:tc>
          <w:tcPr>
            <w:tcW w:w="4071" w:type="dxa"/>
          </w:tcPr>
          <w:p w:rsidR="001C64B4" w:rsidRDefault="00490949">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Einführung in die Grundlagen der Pädagogik/ Introducere în fundamentele pedagogiei</w:t>
            </w:r>
          </w:p>
        </w:tc>
        <w:tc>
          <w:tcPr>
            <w:tcW w:w="3826" w:type="dxa"/>
            <w:vAlign w:val="center"/>
          </w:tcPr>
          <w:p w:rsidR="001C64B4" w:rsidRDefault="00490949">
            <w:pPr>
              <w:jc w:val="both"/>
              <w:rPr>
                <w:rFonts w:ascii="Helvetica Neue" w:eastAsia="Helvetica Neue" w:hAnsi="Helvetica Neue" w:cs="Helvetica Neue"/>
                <w:sz w:val="20"/>
                <w:szCs w:val="20"/>
                <w:highlight w:val="yellow"/>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2</w:t>
            </w:r>
          </w:p>
        </w:tc>
        <w:tc>
          <w:tcPr>
            <w:tcW w:w="4071" w:type="dxa"/>
            <w:vAlign w:val="center"/>
          </w:tcPr>
          <w:p w:rsidR="001C64B4" w:rsidRDefault="00402B19">
            <w:pPr>
              <w:keepNext/>
              <w:jc w:val="both"/>
              <w:rPr>
                <w:rFonts w:ascii="Helvetica Neue" w:eastAsia="Helvetica Neue" w:hAnsi="Helvetica Neue" w:cs="Helvetica Neue"/>
                <w:sz w:val="20"/>
                <w:szCs w:val="20"/>
              </w:rPr>
            </w:pPr>
            <w:sdt>
              <w:sdtPr>
                <w:tag w:val="goog_rdk_10"/>
                <w:id w:val="1159475891"/>
              </w:sdtPr>
              <w:sdtEndPr/>
              <w:sdtContent>
                <w:r w:rsidR="00490949">
                  <w:rPr>
                    <w:rFonts w:ascii="Arial" w:eastAsia="Arial" w:hAnsi="Arial" w:cs="Arial"/>
                    <w:sz w:val="20"/>
                    <w:szCs w:val="20"/>
                  </w:rPr>
                  <w:t>Pädagogik und Erziehungswissenschaft/ Pedagogie și științele educației</w:t>
                </w:r>
              </w:sdtContent>
            </w:sdt>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3</w:t>
            </w:r>
          </w:p>
        </w:tc>
        <w:tc>
          <w:tcPr>
            <w:tcW w:w="4071" w:type="dxa"/>
            <w:vAlign w:val="center"/>
          </w:tcPr>
          <w:p w:rsidR="001C64B4" w:rsidRDefault="00490949">
            <w:pPr>
              <w:keepNext/>
              <w:rPr>
                <w:rFonts w:ascii="Helvetica Neue" w:eastAsia="Helvetica Neue" w:hAnsi="Helvetica Neue" w:cs="Helvetica Neue"/>
                <w:sz w:val="20"/>
                <w:szCs w:val="20"/>
              </w:rPr>
            </w:pPr>
            <w:r>
              <w:rPr>
                <w:rFonts w:ascii="Helvetica Neue" w:eastAsia="Helvetica Neue" w:hAnsi="Helvetica Neue" w:cs="Helvetica Neue"/>
                <w:sz w:val="20"/>
                <w:szCs w:val="20"/>
              </w:rPr>
              <w:t>Grundtatsachen Entwicklung, Lernen, Sozialisation/ Fapte de bază dezvoltare, învățare, socializare</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4</w:t>
            </w:r>
          </w:p>
        </w:tc>
        <w:tc>
          <w:tcPr>
            <w:tcW w:w="4071" w:type="dxa"/>
            <w:vAlign w:val="center"/>
          </w:tcPr>
          <w:p w:rsidR="001C64B4" w:rsidRDefault="00490949">
            <w:pPr>
              <w:keepNext/>
              <w:rPr>
                <w:rFonts w:ascii="Helvetica Neue" w:eastAsia="Helvetica Neue" w:hAnsi="Helvetica Neue" w:cs="Helvetica Neue"/>
                <w:sz w:val="20"/>
                <w:szCs w:val="20"/>
              </w:rPr>
            </w:pPr>
            <w:r>
              <w:rPr>
                <w:rFonts w:ascii="Helvetica Neue" w:eastAsia="Helvetica Neue" w:hAnsi="Helvetica Neue" w:cs="Helvetica Neue"/>
                <w:sz w:val="20"/>
                <w:szCs w:val="20"/>
              </w:rPr>
              <w:t>Grundbegriffe Bildung und Erziehung/ Concepte de bază ale educației</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5</w:t>
            </w:r>
          </w:p>
        </w:tc>
        <w:tc>
          <w:tcPr>
            <w:tcW w:w="4071" w:type="dxa"/>
            <w:vAlign w:val="center"/>
          </w:tcPr>
          <w:p w:rsidR="001C64B4" w:rsidRDefault="00490949">
            <w:pPr>
              <w:keepNext/>
              <w:rPr>
                <w:rFonts w:ascii="Helvetica Neue" w:eastAsia="Helvetica Neue" w:hAnsi="Helvetica Neue" w:cs="Helvetica Neue"/>
                <w:sz w:val="20"/>
                <w:szCs w:val="20"/>
              </w:rPr>
            </w:pPr>
            <w:r>
              <w:rPr>
                <w:rFonts w:ascii="Helvetica Neue" w:eastAsia="Helvetica Neue" w:hAnsi="Helvetica Neue" w:cs="Helvetica Neue"/>
                <w:sz w:val="20"/>
                <w:szCs w:val="20"/>
              </w:rPr>
              <w:t>Grundtätigkeiten Pädagogisches Handeln und Unterrichten/ Activități de bază</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6</w:t>
            </w:r>
          </w:p>
        </w:tc>
        <w:tc>
          <w:tcPr>
            <w:tcW w:w="4071" w:type="dxa"/>
            <w:vAlign w:val="center"/>
          </w:tcPr>
          <w:p w:rsidR="001C64B4" w:rsidRDefault="00402B19">
            <w:pPr>
              <w:keepNext/>
              <w:rPr>
                <w:rFonts w:ascii="Helvetica Neue" w:eastAsia="Helvetica Neue" w:hAnsi="Helvetica Neue" w:cs="Helvetica Neue"/>
                <w:sz w:val="20"/>
                <w:szCs w:val="20"/>
              </w:rPr>
            </w:pPr>
            <w:sdt>
              <w:sdtPr>
                <w:tag w:val="goog_rdk_11"/>
                <w:id w:val="515554206"/>
              </w:sdtPr>
              <w:sdtEndPr/>
              <w:sdtContent>
                <w:r w:rsidR="00490949">
                  <w:rPr>
                    <w:rFonts w:ascii="Arial" w:eastAsia="Arial" w:hAnsi="Arial" w:cs="Arial"/>
                    <w:sz w:val="20"/>
                    <w:szCs w:val="20"/>
                  </w:rPr>
                  <w:t>Theorien der Schule/ Teorii ale școlii</w:t>
                </w:r>
              </w:sdtContent>
            </w:sdt>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7</w:t>
            </w:r>
          </w:p>
        </w:tc>
        <w:tc>
          <w:tcPr>
            <w:tcW w:w="4071" w:type="dxa"/>
            <w:vAlign w:val="center"/>
          </w:tcPr>
          <w:p w:rsidR="001C64B4" w:rsidRDefault="00490949">
            <w:pPr>
              <w:keepNext/>
              <w:rPr>
                <w:rFonts w:ascii="Helvetica Neue" w:eastAsia="Helvetica Neue" w:hAnsi="Helvetica Neue" w:cs="Helvetica Neue"/>
                <w:sz w:val="20"/>
                <w:szCs w:val="20"/>
              </w:rPr>
            </w:pPr>
            <w:r>
              <w:rPr>
                <w:rFonts w:ascii="Helvetica Neue" w:eastAsia="Helvetica Neue" w:hAnsi="Helvetica Neue" w:cs="Helvetica Neue"/>
                <w:sz w:val="20"/>
                <w:szCs w:val="20"/>
              </w:rPr>
              <w:t>Das rumänische Bildungswesen/ Sistemul de învățământ românesc</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8</w:t>
            </w:r>
          </w:p>
        </w:tc>
        <w:tc>
          <w:tcPr>
            <w:tcW w:w="4071"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Pädagogik, Gesellschaft und Politik/ Pedagogie, societate și politică</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9</w:t>
            </w:r>
          </w:p>
        </w:tc>
        <w:tc>
          <w:tcPr>
            <w:tcW w:w="4071" w:type="dxa"/>
            <w:vAlign w:val="center"/>
          </w:tcPr>
          <w:p w:rsidR="001C64B4" w:rsidRDefault="00402B19">
            <w:pPr>
              <w:rPr>
                <w:rFonts w:ascii="Helvetica Neue" w:eastAsia="Helvetica Neue" w:hAnsi="Helvetica Neue" w:cs="Helvetica Neue"/>
                <w:sz w:val="20"/>
                <w:szCs w:val="20"/>
              </w:rPr>
            </w:pPr>
            <w:sdt>
              <w:sdtPr>
                <w:tag w:val="goog_rdk_12"/>
                <w:id w:val="-1309133477"/>
              </w:sdtPr>
              <w:sdtEndPr/>
              <w:sdtContent>
                <w:r w:rsidR="00490949">
                  <w:rPr>
                    <w:rFonts w:ascii="Arial" w:eastAsia="Arial" w:hAnsi="Arial" w:cs="Arial"/>
                    <w:sz w:val="20"/>
                    <w:szCs w:val="20"/>
                  </w:rPr>
                  <w:t>Nachhaltigkeit und Inklusion/ Sustenabilitate și incluziune</w:t>
                </w:r>
              </w:sdtContent>
            </w:sdt>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10</w:t>
            </w:r>
          </w:p>
        </w:tc>
        <w:tc>
          <w:tcPr>
            <w:tcW w:w="4071"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Kinderrechte/ Drepturile copiilor</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11</w:t>
            </w:r>
          </w:p>
        </w:tc>
        <w:tc>
          <w:tcPr>
            <w:tcW w:w="4071"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Pädagogische Ethik/ Etica pedagogică</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12</w:t>
            </w:r>
          </w:p>
        </w:tc>
        <w:tc>
          <w:tcPr>
            <w:tcW w:w="4071"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Pädagogische Professionalität/ Profesionalismul pedagogic</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Curs 13</w:t>
            </w:r>
          </w:p>
        </w:tc>
        <w:tc>
          <w:tcPr>
            <w:tcW w:w="4071" w:type="dxa"/>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Aktuelle Forschung in der Erziehungswissenschaft/ Cercetarea actuală în științele educației</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1028"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Curs 14</w:t>
            </w:r>
          </w:p>
        </w:tc>
        <w:tc>
          <w:tcPr>
            <w:tcW w:w="4071"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Zusammenfassung und Prüfungsvorbereitung/ Rezumat și pregătirea pentru examene</w:t>
            </w:r>
          </w:p>
        </w:tc>
        <w:tc>
          <w:tcPr>
            <w:tcW w:w="3826" w:type="dxa"/>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Prezentarea, conversația euristică, demonstrația</w:t>
            </w:r>
          </w:p>
        </w:tc>
        <w:tc>
          <w:tcPr>
            <w:tcW w:w="703"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C64B4">
        <w:trPr>
          <w:trHeight w:val="285"/>
        </w:trPr>
        <w:tc>
          <w:tcPr>
            <w:tcW w:w="8925" w:type="dxa"/>
            <w:gridSpan w:val="3"/>
            <w:shd w:val="clear" w:color="auto" w:fill="E7E6E6"/>
          </w:tcPr>
          <w:p w:rsidR="001C64B4" w:rsidRDefault="00490949">
            <w:pPr>
              <w:jc w:val="righ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Total ore curs:</w:t>
            </w:r>
          </w:p>
        </w:tc>
        <w:tc>
          <w:tcPr>
            <w:tcW w:w="703" w:type="dxa"/>
            <w:shd w:val="clear" w:color="auto" w:fill="E7E6E6"/>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28</w:t>
            </w:r>
          </w:p>
        </w:tc>
      </w:tr>
    </w:tbl>
    <w:p w:rsidR="001C64B4" w:rsidRDefault="001C64B4"/>
    <w:p w:rsidR="001C64B4" w:rsidRDefault="00490949">
      <w:pPr>
        <w:numPr>
          <w:ilvl w:val="1"/>
          <w:numId w:val="2"/>
        </w:numPr>
        <w:pBdr>
          <w:top w:val="nil"/>
          <w:left w:val="nil"/>
          <w:bottom w:val="nil"/>
          <w:right w:val="nil"/>
          <w:between w:val="nil"/>
        </w:pBdr>
        <w:ind w:left="454" w:hanging="454"/>
        <w:rPr>
          <w:color w:val="000000"/>
          <w:sz w:val="20"/>
          <w:szCs w:val="20"/>
        </w:rPr>
      </w:pPr>
      <w:r>
        <w:rPr>
          <w:rFonts w:ascii="Helvetica Neue" w:eastAsia="Helvetica Neue" w:hAnsi="Helvetica Neue" w:cs="Helvetica Neue"/>
          <w:b/>
          <w:bCs/>
          <w:color w:val="000000"/>
          <w:sz w:val="20"/>
          <w:szCs w:val="20"/>
        </w:rPr>
        <w:t>Activități practice</w:t>
      </w:r>
    </w:p>
    <w:tbl>
      <w:tblPr>
        <w:tblStyle w:val="af4"/>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232"/>
        <w:gridCol w:w="2410"/>
        <w:gridCol w:w="992"/>
      </w:tblGrid>
      <w:tr w:rsidR="001C64B4">
        <w:trPr>
          <w:trHeight w:val="389"/>
        </w:trPr>
        <w:tc>
          <w:tcPr>
            <w:tcW w:w="6232" w:type="dxa"/>
            <w:shd w:val="clear" w:color="auto" w:fill="E7E6E6"/>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Activități practice </w:t>
            </w:r>
            <w:r>
              <w:rPr>
                <w:rFonts w:ascii="Helvetica Neue" w:eastAsia="Helvetica Neue" w:hAnsi="Helvetica Neue" w:cs="Helvetica Neue"/>
                <w:sz w:val="20"/>
                <w:szCs w:val="20"/>
              </w:rPr>
              <w:t>(8.2.a. Seminar</w:t>
            </w:r>
            <w:r>
              <w:rPr>
                <w:sz w:val="20"/>
                <w:szCs w:val="20"/>
                <w:vertAlign w:val="superscript"/>
              </w:rPr>
              <w:footnoteReference w:id="20"/>
            </w:r>
            <w:r>
              <w:rPr>
                <w:rFonts w:ascii="Helvetica Neue" w:eastAsia="Helvetica Neue" w:hAnsi="Helvetica Neue" w:cs="Helvetica Neue"/>
                <w:sz w:val="20"/>
                <w:szCs w:val="20"/>
              </w:rPr>
              <w:t>/ 8.2.b. Laborator</w:t>
            </w:r>
            <w:r>
              <w:rPr>
                <w:sz w:val="20"/>
                <w:szCs w:val="20"/>
                <w:vertAlign w:val="superscript"/>
              </w:rPr>
              <w:footnoteReference w:id="21"/>
            </w:r>
            <w:r>
              <w:rPr>
                <w:rFonts w:ascii="Helvetica Neue" w:eastAsia="Helvetica Neue" w:hAnsi="Helvetica Neue" w:cs="Helvetica Neue"/>
                <w:sz w:val="20"/>
                <w:szCs w:val="20"/>
              </w:rPr>
              <w:t xml:space="preserve">/ </w:t>
            </w:r>
          </w:p>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8.2.c. Proiect</w:t>
            </w:r>
            <w:r>
              <w:rPr>
                <w:sz w:val="20"/>
                <w:szCs w:val="20"/>
                <w:vertAlign w:val="superscript"/>
              </w:rPr>
              <w:footnoteReference w:id="22"/>
            </w:r>
            <w:r>
              <w:rPr>
                <w:rFonts w:ascii="Helvetica Neue" w:eastAsia="Helvetica Neue" w:hAnsi="Helvetica Neue" w:cs="Helvetica Neue"/>
                <w:sz w:val="20"/>
                <w:szCs w:val="20"/>
              </w:rPr>
              <w:t>)</w:t>
            </w:r>
          </w:p>
        </w:tc>
        <w:tc>
          <w:tcPr>
            <w:tcW w:w="2410" w:type="dxa"/>
            <w:shd w:val="clear" w:color="auto" w:fill="E7E6E6"/>
            <w:vAlign w:val="center"/>
          </w:tcPr>
          <w:p w:rsidR="001C64B4" w:rsidRDefault="00490949">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p>
        </w:tc>
        <w:tc>
          <w:tcPr>
            <w:tcW w:w="992" w:type="dxa"/>
            <w:shd w:val="clear" w:color="auto" w:fill="E7E6E6"/>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1C64B4">
        <w:trPr>
          <w:trHeight w:val="285"/>
        </w:trPr>
        <w:tc>
          <w:tcPr>
            <w:tcW w:w="6232" w:type="dxa"/>
            <w:shd w:val="clear" w:color="auto" w:fill="auto"/>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Einführung/ Introducere</w:t>
            </w:r>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02B19">
            <w:pPr>
              <w:keepNext/>
              <w:jc w:val="both"/>
              <w:rPr>
                <w:rFonts w:ascii="Helvetica Neue" w:eastAsia="Helvetica Neue" w:hAnsi="Helvetica Neue" w:cs="Helvetica Neue"/>
                <w:sz w:val="20"/>
                <w:szCs w:val="20"/>
              </w:rPr>
            </w:pPr>
            <w:sdt>
              <w:sdtPr>
                <w:tag w:val="goog_rdk_13"/>
                <w:id w:val="1016628154"/>
              </w:sdtPr>
              <w:sdtEndPr/>
              <w:sdtContent>
                <w:r w:rsidR="00490949">
                  <w:rPr>
                    <w:rFonts w:ascii="Arial" w:eastAsia="Arial" w:hAnsi="Arial" w:cs="Arial"/>
                    <w:sz w:val="20"/>
                    <w:szCs w:val="20"/>
                  </w:rPr>
                  <w:t>Kindliche Bedürfnisse und Bindungsverhalten/ Nevoile copiilor și comportamentul de atașament</w:t>
                </w:r>
              </w:sdtContent>
            </w:sdt>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90949">
            <w:pPr>
              <w:keepNext/>
              <w:rPr>
                <w:rFonts w:ascii="Helvetica Neue" w:eastAsia="Helvetica Neue" w:hAnsi="Helvetica Neue" w:cs="Helvetica Neue"/>
                <w:sz w:val="20"/>
                <w:szCs w:val="20"/>
              </w:rPr>
            </w:pPr>
            <w:r>
              <w:rPr>
                <w:rFonts w:ascii="Helvetica Neue" w:eastAsia="Helvetica Neue" w:hAnsi="Helvetica Neue" w:cs="Helvetica Neue"/>
                <w:sz w:val="20"/>
                <w:szCs w:val="20"/>
              </w:rPr>
              <w:t>Kinderrechte als Basis pädagogischer Ethik/ Drepturile copilului ca bază a eticii pedagogice</w:t>
            </w:r>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90949">
            <w:pPr>
              <w:keepNext/>
              <w:rPr>
                <w:rFonts w:ascii="Helvetica Neue" w:eastAsia="Helvetica Neue" w:hAnsi="Helvetica Neue" w:cs="Helvetica Neue"/>
                <w:sz w:val="20"/>
                <w:szCs w:val="20"/>
              </w:rPr>
            </w:pPr>
            <w:r>
              <w:rPr>
                <w:rFonts w:ascii="Helvetica Neue" w:eastAsia="Helvetica Neue" w:hAnsi="Helvetica Neue" w:cs="Helvetica Neue"/>
                <w:sz w:val="20"/>
                <w:szCs w:val="20"/>
              </w:rPr>
              <w:t>Psychische Gewalt in der pädagogischen Arbeit/ Violența psihologică în activitatea educațională</w:t>
            </w:r>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02B19">
            <w:pPr>
              <w:keepNext/>
              <w:rPr>
                <w:rFonts w:ascii="Helvetica Neue" w:eastAsia="Helvetica Neue" w:hAnsi="Helvetica Neue" w:cs="Helvetica Neue"/>
                <w:sz w:val="20"/>
                <w:szCs w:val="20"/>
              </w:rPr>
            </w:pPr>
            <w:sdt>
              <w:sdtPr>
                <w:tag w:val="goog_rdk_14"/>
                <w:id w:val="-641792234"/>
              </w:sdtPr>
              <w:sdtEndPr/>
              <w:sdtContent>
                <w:r w:rsidR="00490949">
                  <w:rPr>
                    <w:rFonts w:ascii="Arial" w:eastAsia="Arial" w:hAnsi="Arial" w:cs="Arial"/>
                    <w:sz w:val="20"/>
                    <w:szCs w:val="20"/>
                  </w:rPr>
                  <w:t>Anerkennung und pädagogische Beziehungen/ Recunoașterea și relațiile pedagogice</w:t>
                </w:r>
              </w:sdtContent>
            </w:sdt>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02B19">
            <w:pPr>
              <w:keepNext/>
              <w:rPr>
                <w:rFonts w:ascii="Helvetica Neue" w:eastAsia="Helvetica Neue" w:hAnsi="Helvetica Neue" w:cs="Helvetica Neue"/>
                <w:sz w:val="20"/>
                <w:szCs w:val="20"/>
              </w:rPr>
            </w:pPr>
            <w:sdt>
              <w:sdtPr>
                <w:tag w:val="goog_rdk_15"/>
                <w:id w:val="-1573870792"/>
              </w:sdtPr>
              <w:sdtEndPr/>
              <w:sdtContent>
                <w:r w:rsidR="00490949">
                  <w:rPr>
                    <w:rFonts w:ascii="Arial" w:eastAsia="Arial" w:hAnsi="Arial" w:cs="Arial"/>
                    <w:sz w:val="20"/>
                    <w:szCs w:val="20"/>
                  </w:rPr>
                  <w:t>Die “Reckahner Reflexionen”/ “Reflecțiile Reckahn”</w:t>
                </w:r>
              </w:sdtContent>
            </w:sdt>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02B19">
            <w:pPr>
              <w:keepNext/>
              <w:rPr>
                <w:rFonts w:ascii="Helvetica Neue" w:eastAsia="Helvetica Neue" w:hAnsi="Helvetica Neue" w:cs="Helvetica Neue"/>
                <w:sz w:val="20"/>
                <w:szCs w:val="20"/>
              </w:rPr>
            </w:pPr>
            <w:sdt>
              <w:sdtPr>
                <w:tag w:val="goog_rdk_16"/>
                <w:id w:val="1786729080"/>
              </w:sdtPr>
              <w:sdtEndPr/>
              <w:sdtContent>
                <w:r w:rsidR="00490949">
                  <w:rPr>
                    <w:rFonts w:ascii="Arial" w:eastAsia="Arial" w:hAnsi="Arial" w:cs="Arial"/>
                    <w:sz w:val="20"/>
                    <w:szCs w:val="20"/>
                  </w:rPr>
                  <w:t>Das “Reckahner Regelbüchlein für große und kleine Kinder”/ "Cartea de reguli Reckahn pentru copii mari și mici”</w:t>
                </w:r>
              </w:sdtContent>
            </w:sdt>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Wertschätzende Beobachtung kindlicher Entwicklung/ Observarea apreciativă a dezvoltării copilului</w:t>
            </w:r>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Gewaltfreie Kommunikation in Kindergarten und Grundschule/ Comunicarea non-violentă în grădiniță și în școala primară</w:t>
            </w:r>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Ethisches Handeln bei herausforderndem Verhalten/ Acțiunea etică în cazul comportamentelor provocatoare</w:t>
            </w:r>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02B19">
            <w:pPr>
              <w:rPr>
                <w:rFonts w:ascii="Helvetica Neue" w:eastAsia="Helvetica Neue" w:hAnsi="Helvetica Neue" w:cs="Helvetica Neue"/>
                <w:sz w:val="20"/>
                <w:szCs w:val="20"/>
              </w:rPr>
            </w:pPr>
            <w:sdt>
              <w:sdtPr>
                <w:tag w:val="goog_rdk_17"/>
                <w:id w:val="-1382154688"/>
              </w:sdtPr>
              <w:sdtEndPr/>
              <w:sdtContent>
                <w:r w:rsidR="00490949">
                  <w:rPr>
                    <w:rFonts w:ascii="Arial" w:eastAsia="Arial" w:hAnsi="Arial" w:cs="Arial"/>
                    <w:sz w:val="20"/>
                    <w:szCs w:val="20"/>
                  </w:rPr>
                  <w:t>Sieben Prinzipien ethischer Pädagogik nach Annedore Prengel/ Șapte principii ale educației etice conform lui Annedore Prengel</w:t>
                </w:r>
              </w:sdtContent>
            </w:sdt>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Biographische Reflexion eigener Bildungserfahrungen I/ Reflecție biografică asupra propriilor experiențe educaționale I</w:t>
            </w:r>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Biographische Reflexion eigener Bildungserfahrungen II/ Reflecție biografică asupra propriilor experiențe educaționale II</w:t>
            </w:r>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6232" w:type="dxa"/>
            <w:shd w:val="clear" w:color="auto" w:fill="auto"/>
            <w:vAlign w:val="center"/>
          </w:tcPr>
          <w:p w:rsidR="001C64B4" w:rsidRDefault="00402B19">
            <w:pPr>
              <w:rPr>
                <w:rFonts w:ascii="Helvetica Neue" w:eastAsia="Helvetica Neue" w:hAnsi="Helvetica Neue" w:cs="Helvetica Neue"/>
                <w:sz w:val="20"/>
                <w:szCs w:val="20"/>
              </w:rPr>
            </w:pPr>
            <w:sdt>
              <w:sdtPr>
                <w:tag w:val="goog_rdk_18"/>
                <w:id w:val="-75219987"/>
              </w:sdtPr>
              <w:sdtEndPr/>
              <w:sdtContent>
                <w:r w:rsidR="00490949">
                  <w:rPr>
                    <w:rFonts w:ascii="Arial" w:eastAsia="Arial" w:hAnsi="Arial" w:cs="Arial"/>
                    <w:sz w:val="20"/>
                    <w:szCs w:val="20"/>
                  </w:rPr>
                  <w:t>Zusammenfassung und Reflexion/ Rezumat și reflecție</w:t>
                </w:r>
              </w:sdtContent>
            </w:sdt>
          </w:p>
        </w:tc>
        <w:tc>
          <w:tcPr>
            <w:tcW w:w="2410" w:type="dxa"/>
            <w:shd w:val="clear" w:color="auto" w:fill="auto"/>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2" w:type="dxa"/>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1C64B4">
        <w:trPr>
          <w:trHeight w:val="285"/>
        </w:trPr>
        <w:tc>
          <w:tcPr>
            <w:tcW w:w="8642" w:type="dxa"/>
            <w:gridSpan w:val="2"/>
            <w:shd w:val="clear" w:color="auto" w:fill="E7E6E6"/>
          </w:tcPr>
          <w:p w:rsidR="001C64B4" w:rsidRDefault="00490949">
            <w:pPr>
              <w:jc w:val="right"/>
              <w:rPr>
                <w:rFonts w:ascii="Helvetica Neue" w:eastAsia="Helvetica Neue" w:hAnsi="Helvetica Neue" w:cs="Helvetica Neue"/>
                <w:sz w:val="20"/>
                <w:szCs w:val="20"/>
              </w:rPr>
            </w:pPr>
            <w:r>
              <w:rPr>
                <w:rFonts w:ascii="Helvetica Neue" w:eastAsia="Helvetica Neue" w:hAnsi="Helvetica Neue" w:cs="Helvetica Neue"/>
                <w:b/>
                <w:bCs/>
                <w:sz w:val="20"/>
                <w:szCs w:val="20"/>
              </w:rPr>
              <w:t>Total ore seminar/laborator</w:t>
            </w:r>
          </w:p>
        </w:tc>
        <w:tc>
          <w:tcPr>
            <w:tcW w:w="992" w:type="dxa"/>
            <w:shd w:val="clear" w:color="auto" w:fill="E7E6E6"/>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r>
    </w:tbl>
    <w:p w:rsidR="001C64B4" w:rsidRDefault="00490949">
      <w:pPr>
        <w:pStyle w:val="Heading1"/>
        <w:numPr>
          <w:ilvl w:val="0"/>
          <w:numId w:val="2"/>
        </w:numPr>
        <w:spacing w:before="120" w:after="120"/>
        <w:rPr>
          <w:sz w:val="20"/>
          <w:szCs w:val="20"/>
        </w:rPr>
      </w:pPr>
      <w:r>
        <w:rPr>
          <w:sz w:val="20"/>
          <w:szCs w:val="20"/>
        </w:rPr>
        <w:t>Bibliografie</w:t>
      </w:r>
    </w:p>
    <w:tbl>
      <w:tblPr>
        <w:tblStyle w:val="af5"/>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9"/>
        <w:gridCol w:w="7789"/>
      </w:tblGrid>
      <w:tr w:rsidR="001C64B4">
        <w:trPr>
          <w:cantSplit/>
        </w:trPr>
        <w:tc>
          <w:tcPr>
            <w:tcW w:w="1839" w:type="dxa"/>
            <w:vMerge w:val="restart"/>
            <w:vAlign w:val="center"/>
          </w:tcPr>
          <w:p w:rsidR="001C64B4" w:rsidRDefault="00402B1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9"/>
                <w:id w:val="391303398"/>
              </w:sdtPr>
              <w:sdtEndPr/>
              <w:sdtContent>
                <w:r w:rsidR="00490949">
                  <w:rPr>
                    <w:rFonts w:ascii="Arial" w:eastAsia="Arial" w:hAnsi="Arial" w:cs="Arial"/>
                    <w:color w:val="000000"/>
                    <w:sz w:val="20"/>
                    <w:szCs w:val="20"/>
                  </w:rPr>
                  <w:t>Referințe bibliografice recomandate</w:t>
                </w:r>
              </w:sdtContent>
            </w:sdt>
          </w:p>
        </w:tc>
        <w:tc>
          <w:tcPr>
            <w:tcW w:w="7789" w:type="dxa"/>
            <w:vAlign w:val="center"/>
          </w:tcPr>
          <w:p w:rsidR="001C64B4" w:rsidRDefault="0049094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Pfützner, R. (2023): Pädagogik. Eine Einführung für Studierende der Grund- und Vorschulpädagogik in deutscher Unterrichtssprache, Honterus.</w:t>
            </w:r>
          </w:p>
        </w:tc>
      </w:tr>
      <w:tr w:rsidR="001C64B4">
        <w:trPr>
          <w:cantSplit/>
        </w:trPr>
        <w:tc>
          <w:tcPr>
            <w:tcW w:w="1839" w:type="dxa"/>
            <w:vMerge/>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1C64B4" w:rsidRDefault="0049094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Kriesche, J./Kahlert, J. (2019): Lehrer werden mit Methode. utb.</w:t>
            </w:r>
          </w:p>
        </w:tc>
      </w:tr>
      <w:tr w:rsidR="001C64B4">
        <w:trPr>
          <w:cantSplit/>
          <w:trHeight w:val="154"/>
        </w:trPr>
        <w:tc>
          <w:tcPr>
            <w:tcW w:w="1839" w:type="dxa"/>
            <w:vMerge/>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Koller, H.-C. (2023) Bildung anders denken. Einführung in die Theorie transformatorischer Bildungsprozesse. Kohlhammer.</w:t>
            </w:r>
          </w:p>
        </w:tc>
      </w:tr>
      <w:tr w:rsidR="001C64B4">
        <w:trPr>
          <w:cantSplit/>
          <w:trHeight w:val="154"/>
        </w:trPr>
        <w:tc>
          <w:tcPr>
            <w:tcW w:w="1839" w:type="dxa"/>
            <w:vMerge/>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Jank, W./ Meyer, H.(1991): Didaktische Modelle, Cornlesen.</w:t>
            </w:r>
          </w:p>
        </w:tc>
      </w:tr>
      <w:tr w:rsidR="001C64B4">
        <w:trPr>
          <w:cantSplit/>
        </w:trPr>
        <w:tc>
          <w:tcPr>
            <w:tcW w:w="1839" w:type="dxa"/>
            <w:vMerge w:val="restart"/>
            <w:vAlign w:val="center"/>
          </w:tcPr>
          <w:p w:rsidR="001C64B4" w:rsidRDefault="00402B19">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20"/>
                <w:id w:val="568035799"/>
              </w:sdtPr>
              <w:sdtEndPr/>
              <w:sdtContent>
                <w:r w:rsidR="00490949">
                  <w:rPr>
                    <w:rFonts w:ascii="Arial" w:eastAsia="Arial" w:hAnsi="Arial" w:cs="Arial"/>
                    <w:color w:val="000000"/>
                    <w:sz w:val="20"/>
                    <w:szCs w:val="20"/>
                  </w:rPr>
                  <w:t>Referințe bibliografice suplimentare</w:t>
                </w:r>
              </w:sdtContent>
            </w:sdt>
          </w:p>
        </w:tc>
        <w:tc>
          <w:tcPr>
            <w:tcW w:w="7789" w:type="dxa"/>
            <w:vAlign w:val="center"/>
          </w:tcPr>
          <w:p w:rsidR="001C64B4" w:rsidRDefault="0049094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Coriand, R.(2017): Allgemeine Didaktik. Ein erziehungstheoretischer Umriss, Kohlhammer.</w:t>
            </w:r>
          </w:p>
        </w:tc>
      </w:tr>
      <w:tr w:rsidR="001C64B4">
        <w:trPr>
          <w:cantSplit/>
        </w:trPr>
        <w:tc>
          <w:tcPr>
            <w:tcW w:w="1839" w:type="dxa"/>
            <w:vMerge/>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9" w:type="dxa"/>
            <w:vAlign w:val="center"/>
          </w:tcPr>
          <w:p w:rsidR="001C64B4" w:rsidRDefault="00490949">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Iunesch, L. R. &amp; Pfützner, R. (2022): Ungleiche Verwandte. Ein Vergleich der Ausbildungsstandards in der Primar- und Elementarbildung in Deutschland und dem deutschsprachigen Unterrichtswesen in Rumänien. In: Zeitschrift für Grundschulforschung, 15, 291-305.</w:t>
            </w:r>
          </w:p>
        </w:tc>
      </w:tr>
    </w:tbl>
    <w:p w:rsidR="001C64B4" w:rsidRDefault="00490949">
      <w:pPr>
        <w:pStyle w:val="Heading1"/>
        <w:numPr>
          <w:ilvl w:val="0"/>
          <w:numId w:val="2"/>
        </w:numPr>
        <w:spacing w:after="240"/>
        <w:jc w:val="both"/>
        <w:rPr>
          <w:sz w:val="20"/>
          <w:szCs w:val="20"/>
        </w:rPr>
      </w:pPr>
      <w:r>
        <w:rPr>
          <w:sz w:val="20"/>
          <w:szCs w:val="20"/>
        </w:rPr>
        <w:t>Coroborarea conținuturilor disciplinei cu așteptările reprezentanților comunității epistemice, asociațiilor profesionale și angajatorilor reprezentativi din domeniul aferent programului</w:t>
      </w:r>
      <w:r>
        <w:rPr>
          <w:sz w:val="20"/>
          <w:szCs w:val="20"/>
          <w:vertAlign w:val="superscript"/>
        </w:rPr>
        <w:footnoteReference w:id="23"/>
      </w:r>
    </w:p>
    <w:tbl>
      <w:tblPr>
        <w:tblStyle w:val="af6"/>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28"/>
      </w:tblGrid>
      <w:tr w:rsidR="001C64B4">
        <w:tc>
          <w:tcPr>
            <w:tcW w:w="9628" w:type="dxa"/>
          </w:tcPr>
          <w:p w:rsidR="001C64B4" w:rsidRDefault="00490949">
            <w:p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Confirmarea și dezvoltarea în continuare a conținutului subiectului în schimbul așteptărilor reprezentanților comunității științifice internaționale (în cadrul schimbului colegial la conferințe), asociațiilor profesionale și cadrelor didactice din grădinițe, cadrelor didactice aflate în serviciul școlar activ. Absolvenții demonstrează că dețin cunoștințele și abilitățile necesare pentru a justifica teoretic acțiunea pedagogică, precum și că își pot justifica atitudinea pedagogică în cadrul normelor și valorilor sociale actuale.</w:t>
            </w:r>
          </w:p>
        </w:tc>
      </w:tr>
    </w:tbl>
    <w:p w:rsidR="001C64B4" w:rsidRDefault="00490949">
      <w:pPr>
        <w:pStyle w:val="Heading1"/>
        <w:numPr>
          <w:ilvl w:val="0"/>
          <w:numId w:val="2"/>
        </w:numPr>
        <w:spacing w:after="240"/>
        <w:rPr>
          <w:sz w:val="20"/>
          <w:szCs w:val="20"/>
        </w:rPr>
      </w:pPr>
      <w:r>
        <w:rPr>
          <w:sz w:val="20"/>
          <w:szCs w:val="20"/>
        </w:rPr>
        <w:t>Evaluare</w:t>
      </w:r>
    </w:p>
    <w:tbl>
      <w:tblPr>
        <w:tblStyle w:val="af7"/>
        <w:tblW w:w="96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69"/>
        <w:gridCol w:w="3989"/>
        <w:gridCol w:w="1037"/>
        <w:gridCol w:w="1379"/>
        <w:gridCol w:w="30"/>
        <w:gridCol w:w="1146"/>
        <w:gridCol w:w="30"/>
        <w:gridCol w:w="753"/>
        <w:gridCol w:w="25"/>
      </w:tblGrid>
      <w:tr w:rsidR="001C64B4">
        <w:trPr>
          <w:gridAfter w:val="1"/>
          <w:wAfter w:w="25" w:type="dxa"/>
        </w:trPr>
        <w:tc>
          <w:tcPr>
            <w:tcW w:w="1269" w:type="dxa"/>
            <w:tcMar>
              <w:left w:w="57" w:type="dxa"/>
              <w:right w:w="57" w:type="dxa"/>
            </w:tcMar>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Tip activitate</w:t>
            </w:r>
          </w:p>
        </w:tc>
        <w:tc>
          <w:tcPr>
            <w:tcW w:w="3989" w:type="dxa"/>
            <w:shd w:val="clear" w:color="auto" w:fill="E6E6E6"/>
            <w:tcMar>
              <w:left w:w="57" w:type="dxa"/>
              <w:right w:w="57" w:type="dxa"/>
            </w:tcMar>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11.1 Criterii de evaluare</w:t>
            </w:r>
          </w:p>
        </w:tc>
        <w:tc>
          <w:tcPr>
            <w:tcW w:w="2416" w:type="dxa"/>
            <w:gridSpan w:val="2"/>
            <w:tcMar>
              <w:left w:w="57" w:type="dxa"/>
              <w:right w:w="57" w:type="dxa"/>
            </w:tcMar>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11.2 Metode de evaluare</w:t>
            </w:r>
          </w:p>
        </w:tc>
        <w:tc>
          <w:tcPr>
            <w:tcW w:w="1176" w:type="dxa"/>
            <w:gridSpan w:val="2"/>
            <w:tcMar>
              <w:left w:w="57" w:type="dxa"/>
              <w:right w:w="57" w:type="dxa"/>
            </w:tcMar>
            <w:vAlign w:val="center"/>
          </w:tcPr>
          <w:p w:rsidR="001C64B4" w:rsidRDefault="0049094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11.3 Pondere din nota finală</w:t>
            </w:r>
          </w:p>
        </w:tc>
        <w:tc>
          <w:tcPr>
            <w:tcW w:w="783" w:type="dxa"/>
            <w:gridSpan w:val="2"/>
          </w:tcPr>
          <w:p w:rsidR="001C64B4" w:rsidRDefault="0049094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Obs.</w:t>
            </w:r>
            <w:r>
              <w:rPr>
                <w:rFonts w:ascii="Helvetica Neue" w:eastAsia="Helvetica Neue" w:hAnsi="Helvetica Neue" w:cs="Helvetica Neue"/>
                <w:sz w:val="18"/>
                <w:szCs w:val="18"/>
                <w:vertAlign w:val="superscript"/>
              </w:rPr>
              <w:footnoteReference w:id="24"/>
            </w:r>
          </w:p>
        </w:tc>
      </w:tr>
      <w:tr w:rsidR="001C64B4">
        <w:trPr>
          <w:trHeight w:val="283"/>
        </w:trPr>
        <w:tc>
          <w:tcPr>
            <w:tcW w:w="1269" w:type="dxa"/>
            <w:vMerge w:val="restart"/>
            <w:tcMar>
              <w:left w:w="57" w:type="dxa"/>
              <w:right w:w="57" w:type="dxa"/>
            </w:tcMar>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11.4a Examen / Colocviu</w:t>
            </w:r>
          </w:p>
        </w:tc>
        <w:tc>
          <w:tcPr>
            <w:tcW w:w="3989" w:type="dxa"/>
            <w:vMerge w:val="restart"/>
            <w:shd w:val="clear" w:color="auto" w:fill="E6E6E6"/>
            <w:tcMar>
              <w:left w:w="57" w:type="dxa"/>
              <w:right w:w="57" w:type="dxa"/>
            </w:tcMar>
            <w:vAlign w:val="center"/>
          </w:tcPr>
          <w:p w:rsidR="001C64B4" w:rsidRDefault="00402B19">
            <w:pPr>
              <w:numPr>
                <w:ilvl w:val="0"/>
                <w:numId w:val="3"/>
              </w:numPr>
              <w:ind w:left="171" w:hanging="179"/>
              <w:rPr>
                <w:rFonts w:ascii="Helvetica Neue" w:eastAsia="Helvetica Neue" w:hAnsi="Helvetica Neue" w:cs="Helvetica Neue"/>
                <w:sz w:val="20"/>
                <w:szCs w:val="20"/>
              </w:rPr>
            </w:pPr>
            <w:sdt>
              <w:sdtPr>
                <w:tag w:val="goog_rdk_21"/>
                <w:id w:val="504494829"/>
              </w:sdtPr>
              <w:sdtEndPr/>
              <w:sdtContent>
                <w:r w:rsidR="00490949">
                  <w:rPr>
                    <w:rFonts w:ascii="Arial" w:eastAsia="Arial" w:hAnsi="Arial" w:cs="Arial"/>
                    <w:sz w:val="20"/>
                    <w:szCs w:val="20"/>
                  </w:rPr>
                  <w:t>Cunoștințe teoretice și practice însușite (cantitatea, corectitudinea, acuratețea)</w:t>
                </w:r>
              </w:sdtContent>
            </w:sdt>
          </w:p>
        </w:tc>
        <w:tc>
          <w:tcPr>
            <w:tcW w:w="1037" w:type="dxa"/>
            <w:tcMar>
              <w:left w:w="57" w:type="dxa"/>
              <w:right w:w="57" w:type="dxa"/>
            </w:tcMar>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Teste pe parcurs</w:t>
            </w:r>
            <w:r>
              <w:rPr>
                <w:rFonts w:ascii="Helvetica Neue" w:eastAsia="Helvetica Neue" w:hAnsi="Helvetica Neue" w:cs="Helvetica Neue"/>
                <w:sz w:val="20"/>
                <w:szCs w:val="20"/>
                <w:vertAlign w:val="superscript"/>
              </w:rPr>
              <w:footnoteReference w:id="25"/>
            </w:r>
            <w:r>
              <w:rPr>
                <w:rFonts w:ascii="Helvetica Neue" w:eastAsia="Helvetica Neue" w:hAnsi="Helvetica Neue" w:cs="Helvetica Neue"/>
                <w:sz w:val="20"/>
                <w:szCs w:val="20"/>
              </w:rPr>
              <w:t>:</w:t>
            </w:r>
          </w:p>
          <w:p w:rsidR="001C64B4" w:rsidRDefault="001C64B4">
            <w:pPr>
              <w:rPr>
                <w:rFonts w:ascii="Helvetica Neue" w:eastAsia="Helvetica Neue" w:hAnsi="Helvetica Neue" w:cs="Helvetica Neue"/>
                <w:sz w:val="20"/>
                <w:szCs w:val="20"/>
              </w:rPr>
            </w:pPr>
          </w:p>
        </w:tc>
        <w:tc>
          <w:tcPr>
            <w:tcW w:w="1409" w:type="dxa"/>
            <w:gridSpan w:val="2"/>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25%</w:t>
            </w:r>
          </w:p>
        </w:tc>
        <w:tc>
          <w:tcPr>
            <w:tcW w:w="1176" w:type="dxa"/>
            <w:gridSpan w:val="2"/>
            <w:vMerge w:val="restart"/>
            <w:tcMar>
              <w:left w:w="57" w:type="dxa"/>
              <w:right w:w="57" w:type="dxa"/>
            </w:tcMar>
            <w:vAlign w:val="center"/>
          </w:tcPr>
          <w:p w:rsidR="001C64B4" w:rsidRDefault="0049094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75% (minim 5)</w:t>
            </w:r>
          </w:p>
        </w:tc>
        <w:tc>
          <w:tcPr>
            <w:tcW w:w="778" w:type="dxa"/>
            <w:gridSpan w:val="2"/>
            <w:vMerge w:val="restart"/>
          </w:tcPr>
          <w:p w:rsidR="001C64B4" w:rsidRDefault="0049094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1C64B4">
        <w:trPr>
          <w:trHeight w:val="283"/>
        </w:trPr>
        <w:tc>
          <w:tcPr>
            <w:tcW w:w="1269" w:type="dxa"/>
            <w:vMerge/>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3989" w:type="dxa"/>
            <w:vMerge/>
            <w:shd w:val="clear" w:color="auto" w:fill="E6E6E6"/>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1037" w:type="dxa"/>
            <w:tcMar>
              <w:left w:w="57" w:type="dxa"/>
              <w:right w:w="57" w:type="dxa"/>
            </w:tcMar>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Teme de casă: </w:t>
            </w:r>
          </w:p>
        </w:tc>
        <w:tc>
          <w:tcPr>
            <w:tcW w:w="1409" w:type="dxa"/>
            <w:gridSpan w:val="2"/>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w:t>
            </w:r>
          </w:p>
        </w:tc>
        <w:tc>
          <w:tcPr>
            <w:tcW w:w="1176" w:type="dxa"/>
            <w:gridSpan w:val="2"/>
            <w:vMerge/>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 w:type="dxa"/>
            <w:gridSpan w:val="2"/>
            <w:vMerge/>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1C64B4">
        <w:trPr>
          <w:trHeight w:val="283"/>
        </w:trPr>
        <w:tc>
          <w:tcPr>
            <w:tcW w:w="1269" w:type="dxa"/>
            <w:vMerge/>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3989" w:type="dxa"/>
            <w:vMerge/>
            <w:shd w:val="clear" w:color="auto" w:fill="E6E6E6"/>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037" w:type="dxa"/>
            <w:tcMar>
              <w:left w:w="57" w:type="dxa"/>
              <w:right w:w="57" w:type="dxa"/>
            </w:tcMar>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Alte activități</w:t>
            </w:r>
            <w:r>
              <w:rPr>
                <w:rFonts w:ascii="Helvetica Neue" w:eastAsia="Helvetica Neue" w:hAnsi="Helvetica Neue" w:cs="Helvetica Neue"/>
                <w:sz w:val="20"/>
                <w:szCs w:val="20"/>
                <w:vertAlign w:val="superscript"/>
              </w:rPr>
              <w:footnoteReference w:id="26"/>
            </w:r>
            <w:r>
              <w:rPr>
                <w:rFonts w:ascii="Helvetica Neue" w:eastAsia="Helvetica Neue" w:hAnsi="Helvetica Neue" w:cs="Helvetica Neue"/>
                <w:sz w:val="20"/>
                <w:szCs w:val="20"/>
              </w:rPr>
              <w:t>:</w:t>
            </w:r>
          </w:p>
          <w:p w:rsidR="001C64B4" w:rsidRDefault="001C64B4">
            <w:pPr>
              <w:rPr>
                <w:rFonts w:ascii="Helvetica Neue" w:eastAsia="Helvetica Neue" w:hAnsi="Helvetica Neue" w:cs="Helvetica Neue"/>
                <w:sz w:val="20"/>
                <w:szCs w:val="20"/>
              </w:rPr>
            </w:pPr>
          </w:p>
        </w:tc>
        <w:tc>
          <w:tcPr>
            <w:tcW w:w="1409" w:type="dxa"/>
            <w:gridSpan w:val="2"/>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w:t>
            </w:r>
          </w:p>
        </w:tc>
        <w:tc>
          <w:tcPr>
            <w:tcW w:w="1176" w:type="dxa"/>
            <w:gridSpan w:val="2"/>
            <w:vMerge/>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 w:type="dxa"/>
            <w:gridSpan w:val="2"/>
            <w:vMerge/>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1C64B4">
        <w:trPr>
          <w:trHeight w:val="284"/>
        </w:trPr>
        <w:tc>
          <w:tcPr>
            <w:tcW w:w="1269" w:type="dxa"/>
            <w:vMerge/>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3989" w:type="dxa"/>
            <w:vMerge/>
            <w:shd w:val="clear" w:color="auto" w:fill="E6E6E6"/>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037" w:type="dxa"/>
            <w:tcMar>
              <w:left w:w="57" w:type="dxa"/>
              <w:right w:w="57" w:type="dxa"/>
            </w:tcMar>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Evaluare finală: </w:t>
            </w:r>
          </w:p>
        </w:tc>
        <w:tc>
          <w:tcPr>
            <w:tcW w:w="1409" w:type="dxa"/>
            <w:gridSpan w:val="2"/>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50% (min. 5)</w:t>
            </w:r>
          </w:p>
        </w:tc>
        <w:tc>
          <w:tcPr>
            <w:tcW w:w="1176" w:type="dxa"/>
            <w:gridSpan w:val="2"/>
            <w:vMerge/>
            <w:tcMar>
              <w:left w:w="57" w:type="dxa"/>
              <w:right w:w="57" w:type="dxa"/>
            </w:tcMar>
            <w:vAlign w:val="center"/>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78" w:type="dxa"/>
            <w:gridSpan w:val="2"/>
            <w:vMerge/>
          </w:tcPr>
          <w:p w:rsidR="001C64B4" w:rsidRDefault="001C64B4">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1C64B4">
        <w:trPr>
          <w:gridAfter w:val="1"/>
          <w:wAfter w:w="25" w:type="dxa"/>
        </w:trPr>
        <w:tc>
          <w:tcPr>
            <w:tcW w:w="1269" w:type="dxa"/>
            <w:tcMar>
              <w:left w:w="57" w:type="dxa"/>
              <w:right w:w="57" w:type="dxa"/>
            </w:tcMar>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11.4b Seminar</w:t>
            </w:r>
          </w:p>
        </w:tc>
        <w:tc>
          <w:tcPr>
            <w:tcW w:w="3989" w:type="dxa"/>
            <w:shd w:val="clear" w:color="auto" w:fill="E6E6E6"/>
            <w:tcMar>
              <w:left w:w="57" w:type="dxa"/>
              <w:right w:w="57" w:type="dxa"/>
            </w:tcMar>
            <w:vAlign w:val="center"/>
          </w:tcPr>
          <w:p w:rsidR="001C64B4" w:rsidRDefault="00490949">
            <w:pPr>
              <w:numPr>
                <w:ilvl w:val="0"/>
                <w:numId w:val="3"/>
              </w:numPr>
              <w:ind w:left="171" w:hanging="179"/>
              <w:jc w:val="both"/>
              <w:rPr>
                <w:rFonts w:ascii="Helvetica Neue" w:eastAsia="Helvetica Neue" w:hAnsi="Helvetica Neue" w:cs="Helvetica Neue"/>
                <w:sz w:val="20"/>
                <w:szCs w:val="20"/>
              </w:rPr>
            </w:pPr>
            <w:r>
              <w:rPr>
                <w:rFonts w:ascii="Helvetica Neue" w:eastAsia="Helvetica Neue" w:hAnsi="Helvetica Neue" w:cs="Helvetica Neue"/>
                <w:sz w:val="20"/>
                <w:szCs w:val="20"/>
              </w:rPr>
              <w:t>Frecvența/relevanța intervențiilor sau răspunsurilor</w:t>
            </w:r>
          </w:p>
        </w:tc>
        <w:tc>
          <w:tcPr>
            <w:tcW w:w="2416" w:type="dxa"/>
            <w:gridSpan w:val="2"/>
            <w:tcMar>
              <w:left w:w="57" w:type="dxa"/>
              <w:right w:w="57" w:type="dxa"/>
            </w:tcMar>
            <w:vAlign w:val="center"/>
          </w:tcPr>
          <w:p w:rsidR="001C64B4" w:rsidRDefault="001C64B4">
            <w:pPr>
              <w:rPr>
                <w:rFonts w:ascii="Helvetica Neue" w:eastAsia="Helvetica Neue" w:hAnsi="Helvetica Neue" w:cs="Helvetica Neue"/>
                <w:sz w:val="20"/>
                <w:szCs w:val="20"/>
              </w:rPr>
            </w:pPr>
          </w:p>
        </w:tc>
        <w:tc>
          <w:tcPr>
            <w:tcW w:w="1176" w:type="dxa"/>
            <w:gridSpan w:val="2"/>
            <w:tcMar>
              <w:left w:w="57" w:type="dxa"/>
              <w:right w:w="57" w:type="dxa"/>
            </w:tcMar>
            <w:vAlign w:val="center"/>
          </w:tcPr>
          <w:p w:rsidR="001C64B4" w:rsidRDefault="0049094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25% (minim 5)</w:t>
            </w:r>
          </w:p>
        </w:tc>
        <w:tc>
          <w:tcPr>
            <w:tcW w:w="783" w:type="dxa"/>
            <w:gridSpan w:val="2"/>
          </w:tcPr>
          <w:p w:rsidR="001C64B4" w:rsidRDefault="0049094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1C64B4">
        <w:trPr>
          <w:gridAfter w:val="1"/>
          <w:wAfter w:w="25" w:type="dxa"/>
        </w:trPr>
        <w:tc>
          <w:tcPr>
            <w:tcW w:w="1269" w:type="dxa"/>
            <w:tcMar>
              <w:left w:w="57" w:type="dxa"/>
              <w:right w:w="57" w:type="dxa"/>
            </w:tcMar>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11.4c Laborator</w:t>
            </w:r>
          </w:p>
        </w:tc>
        <w:tc>
          <w:tcPr>
            <w:tcW w:w="3989" w:type="dxa"/>
            <w:shd w:val="clear" w:color="auto" w:fill="E6E6E6"/>
            <w:tcMar>
              <w:left w:w="57" w:type="dxa"/>
              <w:right w:w="57" w:type="dxa"/>
            </w:tcMar>
            <w:vAlign w:val="center"/>
          </w:tcPr>
          <w:p w:rsidR="001C64B4" w:rsidRDefault="00490949">
            <w:pPr>
              <w:numPr>
                <w:ilvl w:val="0"/>
                <w:numId w:val="3"/>
              </w:numPr>
              <w:ind w:left="171" w:hanging="179"/>
              <w:rPr>
                <w:rFonts w:ascii="Helvetica Neue" w:eastAsia="Helvetica Neue" w:hAnsi="Helvetica Neue" w:cs="Helvetica Neue"/>
                <w:sz w:val="20"/>
                <w:szCs w:val="20"/>
              </w:rPr>
            </w:pPr>
            <w:r>
              <w:rPr>
                <w:rFonts w:ascii="Helvetica Neue" w:eastAsia="Helvetica Neue" w:hAnsi="Helvetica Neue" w:cs="Helvetica Neue"/>
                <w:sz w:val="20"/>
                <w:szCs w:val="20"/>
              </w:rPr>
              <w:t>Cunoașterea aparaturii, a modului de utilizare a instrumentelor specifice; evaluarea unor instrumente sau realizări, prelucrarea și interpretarea unor rezultate</w:t>
            </w:r>
          </w:p>
        </w:tc>
        <w:tc>
          <w:tcPr>
            <w:tcW w:w="2416" w:type="dxa"/>
            <w:gridSpan w:val="2"/>
            <w:tcMar>
              <w:left w:w="57" w:type="dxa"/>
              <w:right w:w="57" w:type="dxa"/>
            </w:tcMar>
            <w:vAlign w:val="center"/>
          </w:tcPr>
          <w:p w:rsidR="001C64B4" w:rsidRDefault="001C64B4">
            <w:pPr>
              <w:numPr>
                <w:ilvl w:val="0"/>
                <w:numId w:val="3"/>
              </w:numPr>
              <w:ind w:left="171" w:hanging="179"/>
              <w:rPr>
                <w:rFonts w:ascii="Helvetica Neue" w:eastAsia="Helvetica Neue" w:hAnsi="Helvetica Neue" w:cs="Helvetica Neue"/>
                <w:sz w:val="20"/>
                <w:szCs w:val="20"/>
              </w:rPr>
            </w:pPr>
          </w:p>
        </w:tc>
        <w:tc>
          <w:tcPr>
            <w:tcW w:w="1176" w:type="dxa"/>
            <w:gridSpan w:val="2"/>
            <w:tcMar>
              <w:left w:w="57" w:type="dxa"/>
              <w:right w:w="57" w:type="dxa"/>
            </w:tcMar>
            <w:vAlign w:val="center"/>
          </w:tcPr>
          <w:p w:rsidR="001C64B4" w:rsidRDefault="0049094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 (minim 5)</w:t>
            </w:r>
          </w:p>
        </w:tc>
        <w:tc>
          <w:tcPr>
            <w:tcW w:w="783" w:type="dxa"/>
            <w:gridSpan w:val="2"/>
          </w:tcPr>
          <w:p w:rsidR="001C64B4" w:rsidRDefault="001C64B4">
            <w:pPr>
              <w:jc w:val="center"/>
              <w:rPr>
                <w:rFonts w:ascii="Helvetica Neue" w:eastAsia="Helvetica Neue" w:hAnsi="Helvetica Neue" w:cs="Helvetica Neue"/>
                <w:sz w:val="18"/>
                <w:szCs w:val="18"/>
              </w:rPr>
            </w:pPr>
          </w:p>
        </w:tc>
      </w:tr>
      <w:tr w:rsidR="001C64B4">
        <w:trPr>
          <w:gridAfter w:val="1"/>
          <w:wAfter w:w="25" w:type="dxa"/>
        </w:trPr>
        <w:tc>
          <w:tcPr>
            <w:tcW w:w="1269" w:type="dxa"/>
            <w:tcMar>
              <w:left w:w="57" w:type="dxa"/>
              <w:right w:w="57" w:type="dxa"/>
            </w:tcMar>
            <w:vAlign w:val="center"/>
          </w:tcPr>
          <w:p w:rsidR="001C64B4" w:rsidRDefault="00490949">
            <w:pPr>
              <w:rPr>
                <w:rFonts w:ascii="Helvetica Neue" w:eastAsia="Helvetica Neue" w:hAnsi="Helvetica Neue" w:cs="Helvetica Neue"/>
                <w:sz w:val="20"/>
                <w:szCs w:val="20"/>
              </w:rPr>
            </w:pPr>
            <w:r>
              <w:rPr>
                <w:rFonts w:ascii="Helvetica Neue" w:eastAsia="Helvetica Neue" w:hAnsi="Helvetica Neue" w:cs="Helvetica Neue"/>
                <w:sz w:val="20"/>
                <w:szCs w:val="20"/>
              </w:rPr>
              <w:t>11.4d Proiect</w:t>
            </w:r>
          </w:p>
        </w:tc>
        <w:tc>
          <w:tcPr>
            <w:tcW w:w="3989" w:type="dxa"/>
            <w:shd w:val="clear" w:color="auto" w:fill="E6E6E6"/>
            <w:tcMar>
              <w:left w:w="57" w:type="dxa"/>
              <w:right w:w="57" w:type="dxa"/>
            </w:tcMar>
            <w:vAlign w:val="center"/>
          </w:tcPr>
          <w:p w:rsidR="001C64B4" w:rsidRDefault="00402B19">
            <w:pPr>
              <w:numPr>
                <w:ilvl w:val="0"/>
                <w:numId w:val="3"/>
              </w:numPr>
              <w:ind w:left="171" w:hanging="179"/>
              <w:rPr>
                <w:rFonts w:ascii="Helvetica Neue" w:eastAsia="Helvetica Neue" w:hAnsi="Helvetica Neue" w:cs="Helvetica Neue"/>
                <w:sz w:val="20"/>
                <w:szCs w:val="20"/>
              </w:rPr>
            </w:pPr>
            <w:sdt>
              <w:sdtPr>
                <w:tag w:val="goog_rdk_22"/>
                <w:id w:val="637298263"/>
              </w:sdtPr>
              <w:sdtEndPr/>
              <w:sdtContent>
                <w:r w:rsidR="00490949">
                  <w:rPr>
                    <w:rFonts w:ascii="Arial" w:eastAsia="Arial" w:hAnsi="Arial" w:cs="Arial"/>
                    <w:sz w:val="20"/>
                    <w:szCs w:val="20"/>
                  </w:rPr>
                  <w:t>Calitatea proiectului realizat, corectitudinea documentației proiectului, justificarea soluțiilor alese</w:t>
                </w:r>
              </w:sdtContent>
            </w:sdt>
          </w:p>
        </w:tc>
        <w:tc>
          <w:tcPr>
            <w:tcW w:w="2416" w:type="dxa"/>
            <w:gridSpan w:val="2"/>
            <w:tcMar>
              <w:left w:w="57" w:type="dxa"/>
              <w:right w:w="57" w:type="dxa"/>
            </w:tcMar>
            <w:vAlign w:val="center"/>
          </w:tcPr>
          <w:p w:rsidR="001C64B4" w:rsidRDefault="001C64B4">
            <w:pPr>
              <w:numPr>
                <w:ilvl w:val="0"/>
                <w:numId w:val="3"/>
              </w:numPr>
              <w:ind w:left="171" w:hanging="179"/>
              <w:rPr>
                <w:rFonts w:ascii="Helvetica Neue" w:eastAsia="Helvetica Neue" w:hAnsi="Helvetica Neue" w:cs="Helvetica Neue"/>
                <w:sz w:val="20"/>
                <w:szCs w:val="20"/>
              </w:rPr>
            </w:pPr>
          </w:p>
        </w:tc>
        <w:tc>
          <w:tcPr>
            <w:tcW w:w="1176" w:type="dxa"/>
            <w:gridSpan w:val="2"/>
            <w:tcMar>
              <w:left w:w="57" w:type="dxa"/>
              <w:right w:w="57" w:type="dxa"/>
            </w:tcMar>
            <w:vAlign w:val="center"/>
          </w:tcPr>
          <w:p w:rsidR="001C64B4" w:rsidRDefault="00490949">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 (minim 5)</w:t>
            </w:r>
          </w:p>
        </w:tc>
        <w:tc>
          <w:tcPr>
            <w:tcW w:w="783" w:type="dxa"/>
            <w:gridSpan w:val="2"/>
          </w:tcPr>
          <w:p w:rsidR="001C64B4" w:rsidRDefault="001C64B4">
            <w:pPr>
              <w:jc w:val="center"/>
              <w:rPr>
                <w:rFonts w:ascii="Helvetica Neue" w:eastAsia="Helvetica Neue" w:hAnsi="Helvetica Neue" w:cs="Helvetica Neue"/>
                <w:sz w:val="18"/>
                <w:szCs w:val="18"/>
              </w:rPr>
            </w:pPr>
          </w:p>
        </w:tc>
      </w:tr>
      <w:tr w:rsidR="001C64B4">
        <w:trPr>
          <w:gridAfter w:val="1"/>
          <w:wAfter w:w="25" w:type="dxa"/>
        </w:trPr>
        <w:tc>
          <w:tcPr>
            <w:tcW w:w="8850" w:type="dxa"/>
            <w:gridSpan w:val="6"/>
          </w:tcPr>
          <w:p w:rsidR="001C64B4" w:rsidRDefault="00490949">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11.5 Standard minim de performanță</w:t>
            </w:r>
            <w:r>
              <w:rPr>
                <w:rFonts w:ascii="Helvetica Neue" w:eastAsia="Helvetica Neue" w:hAnsi="Helvetica Neue" w:cs="Helvetica Neue"/>
                <w:sz w:val="20"/>
                <w:szCs w:val="20"/>
                <w:vertAlign w:val="superscript"/>
              </w:rPr>
              <w:footnoteReference w:id="27"/>
            </w:r>
            <w:r>
              <w:rPr>
                <w:rFonts w:ascii="Helvetica Neue" w:eastAsia="Helvetica Neue" w:hAnsi="Helvetica Neue" w:cs="Helvetica Neue"/>
                <w:sz w:val="20"/>
                <w:szCs w:val="20"/>
              </w:rPr>
              <w:t xml:space="preserve"> </w:t>
            </w:r>
          </w:p>
        </w:tc>
        <w:tc>
          <w:tcPr>
            <w:tcW w:w="783" w:type="dxa"/>
            <w:gridSpan w:val="2"/>
          </w:tcPr>
          <w:p w:rsidR="001C64B4" w:rsidRDefault="001C64B4">
            <w:pPr>
              <w:rPr>
                <w:rFonts w:ascii="Helvetica Neue" w:eastAsia="Helvetica Neue" w:hAnsi="Helvetica Neue" w:cs="Helvetica Neue"/>
                <w:sz w:val="20"/>
                <w:szCs w:val="20"/>
              </w:rPr>
            </w:pPr>
          </w:p>
        </w:tc>
      </w:tr>
    </w:tbl>
    <w:p w:rsidR="001C64B4" w:rsidRDefault="001C64B4">
      <w:pPr>
        <w:jc w:val="both"/>
        <w:rPr>
          <w:rFonts w:ascii="Helvetica Neue" w:eastAsia="Helvetica Neue" w:hAnsi="Helvetica Neue" w:cs="Helvetica Neue"/>
          <w:b/>
          <w:bCs/>
          <w:i/>
          <w:iCs/>
          <w:sz w:val="20"/>
          <w:szCs w:val="20"/>
        </w:rPr>
      </w:pPr>
    </w:p>
    <w:p w:rsidR="001C64B4" w:rsidRDefault="00490949">
      <w:pPr>
        <w:jc w:val="both"/>
        <w:rPr>
          <w:rFonts w:ascii="Helvetica Neue" w:eastAsia="Helvetica Neue" w:hAnsi="Helvetica Neue" w:cs="Helvetica Neue"/>
          <w:b/>
          <w:bCs/>
          <w:i/>
          <w:iCs/>
          <w:sz w:val="20"/>
          <w:szCs w:val="20"/>
        </w:rPr>
      </w:pPr>
      <w:r>
        <w:rPr>
          <w:rFonts w:ascii="Helvetica Neue" w:eastAsia="Helvetica Neue" w:hAnsi="Helvetica Neue" w:cs="Helvetica Neue"/>
          <w:b/>
          <w:bCs/>
          <w:i/>
          <w:iCs/>
          <w:sz w:val="20"/>
          <w:szCs w:val="20"/>
        </w:rPr>
        <w:t xml:space="preserve">Fișa disciplinei cuprinde componente adaptate persoanelor cu CES (persoane cu dizabilități și persoane cu potențial înalt), în funcție de tipul și gradul acestora, la nivelul tuturor elementelor curriculare (competențe, obiective, conținuturi, metode de predare, evaluare alternativă), pentru a </w:t>
      </w:r>
      <w:r>
        <w:rPr>
          <w:rFonts w:ascii="Helvetica Neue" w:eastAsia="Helvetica Neue" w:hAnsi="Helvetica Neue" w:cs="Helvetica Neue"/>
          <w:b/>
          <w:bCs/>
          <w:i/>
          <w:iCs/>
          <w:sz w:val="20"/>
          <w:szCs w:val="20"/>
        </w:rPr>
        <w:lastRenderedPageBreak/>
        <w:t>asigura șanse echitabile în pregătirea academică a tuturor studenților, acordând atenție sporită nevoilor individuale de învățare.</w:t>
      </w:r>
    </w:p>
    <w:p w:rsidR="001C64B4" w:rsidRDefault="00490949">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Data completării: </w:t>
      </w: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|_2_|_9_| / |_0_|_9_| / |_2_|_0_|_2_|_5_|</w:t>
      </w:r>
    </w:p>
    <w:p w:rsidR="001C64B4" w:rsidRDefault="00490949">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Data avizării în Departament:</w:t>
      </w:r>
      <w:r>
        <w:rPr>
          <w:rFonts w:ascii="Helvetica Neue" w:eastAsia="Helvetica Neue" w:hAnsi="Helvetica Neue" w:cs="Helvetica Neue"/>
          <w:sz w:val="20"/>
          <w:szCs w:val="20"/>
        </w:rPr>
        <w:tab/>
      </w:r>
      <w:r>
        <w:rPr>
          <w:rFonts w:ascii="Helvetica Neue" w:eastAsia="Helvetica Neue" w:hAnsi="Helvetica Neue" w:cs="Helvetica Neue"/>
          <w:sz w:val="20"/>
          <w:szCs w:val="20"/>
        </w:rPr>
        <w:tab/>
        <w:t>|_0_|_1_| / |_</w:t>
      </w:r>
      <w:r w:rsidR="00566A96">
        <w:rPr>
          <w:rFonts w:ascii="Helvetica Neue" w:eastAsia="Helvetica Neue" w:hAnsi="Helvetica Neue" w:cs="Helvetica Neue"/>
          <w:sz w:val="20"/>
          <w:szCs w:val="20"/>
        </w:rPr>
        <w:t>1</w:t>
      </w:r>
      <w:r>
        <w:rPr>
          <w:rFonts w:ascii="Helvetica Neue" w:eastAsia="Helvetica Neue" w:hAnsi="Helvetica Neue" w:cs="Helvetica Neue"/>
          <w:sz w:val="20"/>
          <w:szCs w:val="20"/>
        </w:rPr>
        <w:t>_|_</w:t>
      </w:r>
      <w:r w:rsidR="00566A96">
        <w:rPr>
          <w:rFonts w:ascii="Helvetica Neue" w:eastAsia="Helvetica Neue" w:hAnsi="Helvetica Neue" w:cs="Helvetica Neue"/>
          <w:sz w:val="20"/>
          <w:szCs w:val="20"/>
        </w:rPr>
        <w:t>0</w:t>
      </w:r>
      <w:bookmarkStart w:id="1" w:name="_GoBack"/>
      <w:bookmarkEnd w:id="1"/>
      <w:r>
        <w:rPr>
          <w:rFonts w:ascii="Helvetica Neue" w:eastAsia="Helvetica Neue" w:hAnsi="Helvetica Neue" w:cs="Helvetica Neue"/>
          <w:sz w:val="20"/>
          <w:szCs w:val="20"/>
        </w:rPr>
        <w:t xml:space="preserve">_| / |_2_|_0_|_2_|_5_| </w:t>
      </w:r>
    </w:p>
    <w:p w:rsidR="001C64B4" w:rsidRDefault="001C64B4">
      <w:pPr>
        <w:spacing w:before="120"/>
        <w:rPr>
          <w:rFonts w:ascii="Helvetica Neue" w:eastAsia="Helvetica Neue" w:hAnsi="Helvetica Neue" w:cs="Helvetica Neue"/>
          <w:sz w:val="24"/>
          <w:szCs w:val="24"/>
        </w:rPr>
      </w:pPr>
    </w:p>
    <w:tbl>
      <w:tblPr>
        <w:tblStyle w:val="af8"/>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37"/>
        <w:gridCol w:w="4548"/>
        <w:gridCol w:w="2343"/>
      </w:tblGrid>
      <w:tr w:rsidR="001C64B4">
        <w:trPr>
          <w:cantSplit/>
        </w:trPr>
        <w:tc>
          <w:tcPr>
            <w:tcW w:w="2737" w:type="dxa"/>
            <w:vAlign w:val="center"/>
          </w:tcPr>
          <w:p w:rsidR="001C64B4" w:rsidRDefault="001C64B4">
            <w:pPr>
              <w:jc w:val="center"/>
              <w:rPr>
                <w:rFonts w:ascii="Helvetica Neue" w:eastAsia="Helvetica Neue" w:hAnsi="Helvetica Neue" w:cs="Helvetica Neue"/>
                <w:sz w:val="20"/>
                <w:szCs w:val="20"/>
              </w:rPr>
            </w:pPr>
          </w:p>
        </w:tc>
        <w:tc>
          <w:tcPr>
            <w:tcW w:w="4548" w:type="dxa"/>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Grad didactic, titlul, prenume, numele</w:t>
            </w:r>
          </w:p>
        </w:tc>
        <w:tc>
          <w:tcPr>
            <w:tcW w:w="2343" w:type="dxa"/>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Semnătura</w:t>
            </w:r>
          </w:p>
        </w:tc>
      </w:tr>
      <w:tr w:rsidR="001C64B4">
        <w:trPr>
          <w:cantSplit/>
          <w:trHeight w:val="579"/>
        </w:trPr>
        <w:tc>
          <w:tcPr>
            <w:tcW w:w="2737" w:type="dxa"/>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Titular disciplină</w:t>
            </w:r>
          </w:p>
        </w:tc>
        <w:tc>
          <w:tcPr>
            <w:tcW w:w="4548" w:type="dxa"/>
            <w:vAlign w:val="center"/>
          </w:tcPr>
          <w:p w:rsidR="001C64B4" w:rsidRDefault="001C64B4">
            <w:pPr>
              <w:rPr>
                <w:rFonts w:ascii="Helvetica Neue" w:eastAsia="Helvetica Neue" w:hAnsi="Helvetica Neue" w:cs="Helvetica Neue"/>
                <w:sz w:val="20"/>
                <w:szCs w:val="20"/>
              </w:rPr>
            </w:pPr>
          </w:p>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dr. Robert Pfützner</w:t>
            </w:r>
          </w:p>
          <w:p w:rsidR="001C64B4" w:rsidRDefault="001C64B4">
            <w:pPr>
              <w:jc w:val="center"/>
              <w:rPr>
                <w:rFonts w:ascii="Helvetica Neue" w:eastAsia="Helvetica Neue" w:hAnsi="Helvetica Neue" w:cs="Helvetica Neue"/>
                <w:sz w:val="20"/>
                <w:szCs w:val="20"/>
              </w:rPr>
            </w:pPr>
          </w:p>
          <w:p w:rsidR="001C64B4" w:rsidRDefault="001C64B4">
            <w:pPr>
              <w:jc w:val="center"/>
              <w:rPr>
                <w:rFonts w:ascii="Helvetica Neue" w:eastAsia="Helvetica Neue" w:hAnsi="Helvetica Neue" w:cs="Helvetica Neue"/>
                <w:sz w:val="20"/>
                <w:szCs w:val="20"/>
              </w:rPr>
            </w:pPr>
          </w:p>
          <w:p w:rsidR="001C64B4" w:rsidRDefault="001C64B4">
            <w:pPr>
              <w:jc w:val="center"/>
              <w:rPr>
                <w:rFonts w:ascii="Helvetica Neue" w:eastAsia="Helvetica Neue" w:hAnsi="Helvetica Neue" w:cs="Helvetica Neue"/>
                <w:sz w:val="20"/>
                <w:szCs w:val="20"/>
              </w:rPr>
            </w:pPr>
          </w:p>
        </w:tc>
        <w:tc>
          <w:tcPr>
            <w:tcW w:w="2343" w:type="dxa"/>
            <w:vAlign w:val="center"/>
          </w:tcPr>
          <w:p w:rsidR="001C64B4" w:rsidRDefault="00F53374">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mc:AlternateContent>
                <mc:Choice Requires="wps">
                  <w:drawing>
                    <wp:anchor distT="0" distB="0" distL="114300" distR="114300" simplePos="0" relativeHeight="251662336" behindDoc="0" locked="0" layoutInCell="1" allowOverlap="1">
                      <wp:simplePos x="0" y="0"/>
                      <wp:positionH relativeFrom="column">
                        <wp:posOffset>-40640</wp:posOffset>
                      </wp:positionH>
                      <wp:positionV relativeFrom="paragraph">
                        <wp:posOffset>18415</wp:posOffset>
                      </wp:positionV>
                      <wp:extent cx="1209675" cy="276225"/>
                      <wp:effectExtent l="0" t="0" r="28575" b="28575"/>
                      <wp:wrapNone/>
                      <wp:docPr id="1" name="Oval 1"/>
                      <wp:cNvGraphicFramePr/>
                      <a:graphic xmlns:a="http://schemas.openxmlformats.org/drawingml/2006/main">
                        <a:graphicData uri="http://schemas.microsoft.com/office/word/2010/wordprocessingShape">
                          <wps:wsp>
                            <wps:cNvSpPr/>
                            <wps:spPr>
                              <a:xfrm>
                                <a:off x="0" y="0"/>
                                <a:ext cx="1209675" cy="27622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7F5BBA" id="Oval 1" o:spid="_x0000_s1026" style="position:absolute;margin-left:-3.2pt;margin-top:1.45pt;width:95.25pt;height:2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" fillcolor="#e7e6e6 [3214]" strokecolor="#1f3763 [1604]" strokeweight="1pt">
                      <v:stroke joinstyle="miter"/>
                    </v:oval>
                  </w:pict>
                </mc:Fallback>
              </mc:AlternateContent>
            </w:r>
            <w:r w:rsidR="00490949">
              <w:rPr>
                <w:rFonts w:ascii="Helvetica Neue" w:eastAsia="Helvetica Neue" w:hAnsi="Helvetica Neue" w:cs="Helvetica Neue"/>
                <w:noProof/>
                <w:sz w:val="20"/>
                <w:szCs w:val="20"/>
              </w:rPr>
              <w:drawing>
                <wp:inline distT="114300" distB="114300" distL="114300" distR="114300">
                  <wp:extent cx="1795724" cy="320665"/>
                  <wp:effectExtent l="0" t="0" r="0" b="0"/>
                  <wp:docPr id="204281280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a:stretch>
                            <a:fillRect/>
                          </a:stretch>
                        </pic:blipFill>
                        <pic:spPr>
                          <a:xfrm>
                            <a:off x="0" y="0"/>
                            <a:ext cx="1795724" cy="320665"/>
                          </a:xfrm>
                          <a:prstGeom prst="rect">
                            <a:avLst/>
                          </a:prstGeom>
                          <a:ln/>
                        </pic:spPr>
                      </pic:pic>
                    </a:graphicData>
                  </a:graphic>
                </wp:inline>
              </w:drawing>
            </w:r>
            <w:r w:rsidR="00490949">
              <w:rPr>
                <w:noProof/>
              </w:rPr>
              <w:drawing>
                <wp:anchor distT="0" distB="0" distL="0" distR="0" simplePos="0" relativeHeight="251658240" behindDoc="1" locked="0" layoutInCell="1" hidden="0" allowOverlap="1">
                  <wp:simplePos x="0" y="0"/>
                  <wp:positionH relativeFrom="column">
                    <wp:posOffset>396240</wp:posOffset>
                  </wp:positionH>
                  <wp:positionV relativeFrom="paragraph">
                    <wp:posOffset>41275</wp:posOffset>
                  </wp:positionV>
                  <wp:extent cx="468630" cy="358140"/>
                  <wp:effectExtent l="0" t="0" r="0" b="0"/>
                  <wp:wrapNone/>
                  <wp:docPr id="204281280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5"/>
                          <a:srcRect/>
                          <a:stretch>
                            <a:fillRect/>
                          </a:stretch>
                        </pic:blipFill>
                        <pic:spPr>
                          <a:xfrm>
                            <a:off x="0" y="0"/>
                            <a:ext cx="468630" cy="358140"/>
                          </a:xfrm>
                          <a:prstGeom prst="rect">
                            <a:avLst/>
                          </a:prstGeom>
                          <a:ln/>
                        </pic:spPr>
                      </pic:pic>
                    </a:graphicData>
                  </a:graphic>
                </wp:anchor>
              </w:drawing>
            </w:r>
          </w:p>
          <w:p w:rsidR="001C64B4" w:rsidRDefault="001C64B4">
            <w:pPr>
              <w:jc w:val="center"/>
              <w:rPr>
                <w:rFonts w:ascii="Helvetica Neue" w:eastAsia="Helvetica Neue" w:hAnsi="Helvetica Neue" w:cs="Helvetica Neue"/>
                <w:sz w:val="20"/>
                <w:szCs w:val="20"/>
              </w:rPr>
            </w:pPr>
          </w:p>
          <w:p w:rsidR="001C64B4" w:rsidRDefault="001C64B4">
            <w:pPr>
              <w:jc w:val="both"/>
              <w:rPr>
                <w:rFonts w:ascii="Helvetica Neue" w:eastAsia="Helvetica Neue" w:hAnsi="Helvetica Neue" w:cs="Helvetica Neue"/>
                <w:sz w:val="20"/>
                <w:szCs w:val="20"/>
              </w:rPr>
            </w:pPr>
          </w:p>
          <w:p w:rsidR="001C64B4" w:rsidRDefault="001C64B4">
            <w:pPr>
              <w:jc w:val="center"/>
              <w:rPr>
                <w:rFonts w:ascii="Helvetica Neue" w:eastAsia="Helvetica Neue" w:hAnsi="Helvetica Neue" w:cs="Helvetica Neue"/>
                <w:sz w:val="20"/>
                <w:szCs w:val="20"/>
              </w:rPr>
            </w:pPr>
          </w:p>
          <w:p w:rsidR="001C64B4" w:rsidRDefault="001C64B4">
            <w:pPr>
              <w:jc w:val="center"/>
              <w:rPr>
                <w:rFonts w:ascii="Helvetica Neue" w:eastAsia="Helvetica Neue" w:hAnsi="Helvetica Neue" w:cs="Helvetica Neue"/>
                <w:sz w:val="20"/>
                <w:szCs w:val="20"/>
              </w:rPr>
            </w:pPr>
          </w:p>
          <w:p w:rsidR="001C64B4" w:rsidRDefault="001C64B4">
            <w:pPr>
              <w:jc w:val="center"/>
              <w:rPr>
                <w:rFonts w:ascii="Helvetica Neue" w:eastAsia="Helvetica Neue" w:hAnsi="Helvetica Neue" w:cs="Helvetica Neue"/>
                <w:sz w:val="20"/>
                <w:szCs w:val="20"/>
              </w:rPr>
            </w:pPr>
          </w:p>
          <w:p w:rsidR="001C64B4" w:rsidRDefault="001C64B4">
            <w:pPr>
              <w:jc w:val="center"/>
              <w:rPr>
                <w:rFonts w:ascii="Helvetica Neue" w:eastAsia="Helvetica Neue" w:hAnsi="Helvetica Neue" w:cs="Helvetica Neue"/>
                <w:sz w:val="20"/>
                <w:szCs w:val="20"/>
              </w:rPr>
            </w:pPr>
          </w:p>
          <w:p w:rsidR="001C64B4" w:rsidRDefault="001C64B4">
            <w:pPr>
              <w:jc w:val="center"/>
              <w:rPr>
                <w:rFonts w:ascii="Helvetica Neue" w:eastAsia="Helvetica Neue" w:hAnsi="Helvetica Neue" w:cs="Helvetica Neue"/>
                <w:sz w:val="20"/>
                <w:szCs w:val="20"/>
              </w:rPr>
            </w:pPr>
          </w:p>
          <w:p w:rsidR="001C64B4" w:rsidRDefault="00490949">
            <w:pPr>
              <w:jc w:val="center"/>
              <w:rPr>
                <w:rFonts w:ascii="Helvetica Neue" w:eastAsia="Helvetica Neue" w:hAnsi="Helvetica Neue" w:cs="Helvetica Neue"/>
                <w:sz w:val="20"/>
                <w:szCs w:val="20"/>
              </w:rPr>
            </w:pPr>
            <w:r>
              <w:rPr>
                <w:noProof/>
              </w:rPr>
              <w:drawing>
                <wp:anchor distT="0" distB="0" distL="114300" distR="114300" simplePos="0" relativeHeight="251659264" behindDoc="0" locked="0" layoutInCell="1" hidden="0" allowOverlap="1">
                  <wp:simplePos x="0" y="0"/>
                  <wp:positionH relativeFrom="column">
                    <wp:posOffset>5238750</wp:posOffset>
                  </wp:positionH>
                  <wp:positionV relativeFrom="paragraph">
                    <wp:posOffset>2572385</wp:posOffset>
                  </wp:positionV>
                  <wp:extent cx="876300" cy="733425"/>
                  <wp:effectExtent l="0" t="0" r="0" b="0"/>
                  <wp:wrapNone/>
                  <wp:docPr id="204281280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l="16606" t="78023" r="76086" b="10876"/>
                          <a:stretch>
                            <a:fillRect/>
                          </a:stretch>
                        </pic:blipFill>
                        <pic:spPr>
                          <a:xfrm>
                            <a:off x="0" y="0"/>
                            <a:ext cx="876300" cy="733425"/>
                          </a:xfrm>
                          <a:prstGeom prst="rect">
                            <a:avLst/>
                          </a:prstGeom>
                          <a:ln/>
                        </pic:spPr>
                      </pic:pic>
                    </a:graphicData>
                  </a:graphic>
                </wp:anchor>
              </w:drawing>
            </w:r>
            <w:r>
              <w:rPr>
                <w:noProof/>
              </w:rPr>
              <w:drawing>
                <wp:anchor distT="0" distB="0" distL="114300" distR="114300" simplePos="0" relativeHeight="251660288" behindDoc="0" locked="0" layoutInCell="1" hidden="0" allowOverlap="1">
                  <wp:simplePos x="0" y="0"/>
                  <wp:positionH relativeFrom="column">
                    <wp:posOffset>5238750</wp:posOffset>
                  </wp:positionH>
                  <wp:positionV relativeFrom="paragraph">
                    <wp:posOffset>2572385</wp:posOffset>
                  </wp:positionV>
                  <wp:extent cx="876300" cy="733425"/>
                  <wp:effectExtent l="0" t="0" r="0" b="0"/>
                  <wp:wrapNone/>
                  <wp:docPr id="204281280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l="16606" t="78023" r="76086" b="10876"/>
                          <a:stretch>
                            <a:fillRect/>
                          </a:stretch>
                        </pic:blipFill>
                        <pic:spPr>
                          <a:xfrm>
                            <a:off x="0" y="0"/>
                            <a:ext cx="876300" cy="733425"/>
                          </a:xfrm>
                          <a:prstGeom prst="rect">
                            <a:avLst/>
                          </a:prstGeom>
                          <a:ln/>
                        </pic:spPr>
                      </pic:pic>
                    </a:graphicData>
                  </a:graphic>
                </wp:anchor>
              </w:drawing>
            </w:r>
          </w:p>
        </w:tc>
      </w:tr>
      <w:tr w:rsidR="001C64B4">
        <w:trPr>
          <w:cantSplit/>
          <w:trHeight w:val="714"/>
        </w:trPr>
        <w:tc>
          <w:tcPr>
            <w:tcW w:w="2737" w:type="dxa"/>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Responsabil </w:t>
            </w:r>
          </w:p>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program de studii</w:t>
            </w:r>
          </w:p>
        </w:tc>
        <w:tc>
          <w:tcPr>
            <w:tcW w:w="4548" w:type="dxa"/>
            <w:vAlign w:val="center"/>
          </w:tcPr>
          <w:p w:rsidR="001C64B4" w:rsidRDefault="00490949">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Conf. dr. Liana Regina Iunesch</w:t>
            </w:r>
          </w:p>
        </w:tc>
        <w:tc>
          <w:tcPr>
            <w:tcW w:w="2343" w:type="dxa"/>
            <w:vAlign w:val="center"/>
          </w:tcPr>
          <w:p w:rsidR="001C64B4" w:rsidRDefault="00F53374">
            <w:pPr>
              <w:jc w:val="center"/>
              <w:rPr>
                <w:rFonts w:ascii="Helvetica Neue" w:eastAsia="Helvetica Neue" w:hAnsi="Helvetica Neue" w:cs="Helvetica Neue"/>
                <w:sz w:val="20"/>
                <w:szCs w:val="20"/>
              </w:rPr>
            </w:pPr>
            <w:r>
              <w:rPr>
                <w:noProof/>
              </w:rPr>
              <mc:AlternateContent>
                <mc:Choice Requires="wps">
                  <w:drawing>
                    <wp:anchor distT="0" distB="0" distL="114300" distR="114300" simplePos="0" relativeHeight="251663360" behindDoc="0" locked="0" layoutInCell="1" allowOverlap="1">
                      <wp:simplePos x="0" y="0"/>
                      <wp:positionH relativeFrom="column">
                        <wp:posOffset>340360</wp:posOffset>
                      </wp:positionH>
                      <wp:positionV relativeFrom="paragraph">
                        <wp:posOffset>66675</wp:posOffset>
                      </wp:positionV>
                      <wp:extent cx="914400" cy="285750"/>
                      <wp:effectExtent l="0" t="0" r="19050" b="19050"/>
                      <wp:wrapNone/>
                      <wp:docPr id="2" name="Oval 2"/>
                      <wp:cNvGraphicFramePr/>
                      <a:graphic xmlns:a="http://schemas.openxmlformats.org/drawingml/2006/main">
                        <a:graphicData uri="http://schemas.microsoft.com/office/word/2010/wordprocessingShape">
                          <wps:wsp>
                            <wps:cNvSpPr/>
                            <wps:spPr>
                              <a:xfrm>
                                <a:off x="0" y="0"/>
                                <a:ext cx="914400" cy="285750"/>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8322B7" id="Oval 2" o:spid="_x0000_s1026" style="position:absolute;margin-left:26.8pt;margin-top:5.25pt;width:1in;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" fillcolor="#e7e6e6 [3214]" strokecolor="#1f3763 [1604]" strokeweight="1pt">
                      <v:stroke joinstyle="miter"/>
                    </v:oval>
                  </w:pict>
                </mc:Fallback>
              </mc:AlternateContent>
            </w:r>
            <w:r w:rsidR="00490949">
              <w:rPr>
                <w:noProof/>
              </w:rPr>
              <w:drawing>
                <wp:anchor distT="0" distB="0" distL="0" distR="0" simplePos="0" relativeHeight="251661312" behindDoc="1" locked="0" layoutInCell="1" hidden="0" allowOverlap="1">
                  <wp:simplePos x="0" y="0"/>
                  <wp:positionH relativeFrom="column">
                    <wp:posOffset>608965</wp:posOffset>
                  </wp:positionH>
                  <wp:positionV relativeFrom="paragraph">
                    <wp:posOffset>54610</wp:posOffset>
                  </wp:positionV>
                  <wp:extent cx="468630" cy="358140"/>
                  <wp:effectExtent l="0" t="0" r="7620" b="3810"/>
                  <wp:wrapNone/>
                  <wp:docPr id="204281280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5"/>
                          <a:srcRect/>
                          <a:stretch>
                            <a:fillRect/>
                          </a:stretch>
                        </pic:blipFill>
                        <pic:spPr>
                          <a:xfrm>
                            <a:off x="0" y="0"/>
                            <a:ext cx="468630" cy="358140"/>
                          </a:xfrm>
                          <a:prstGeom prst="rect">
                            <a:avLst/>
                          </a:prstGeom>
                          <a:ln/>
                        </pic:spPr>
                      </pic:pic>
                    </a:graphicData>
                  </a:graphic>
                </wp:anchor>
              </w:drawing>
            </w:r>
          </w:p>
        </w:tc>
      </w:tr>
      <w:tr w:rsidR="001C64B4">
        <w:trPr>
          <w:cantSplit/>
          <w:trHeight w:val="569"/>
        </w:trPr>
        <w:tc>
          <w:tcPr>
            <w:tcW w:w="2737" w:type="dxa"/>
            <w:vAlign w:val="center"/>
          </w:tcPr>
          <w:p w:rsidR="001C64B4" w:rsidRDefault="00490949">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Director Departament</w:t>
            </w:r>
          </w:p>
        </w:tc>
        <w:tc>
          <w:tcPr>
            <w:tcW w:w="4548" w:type="dxa"/>
            <w:vAlign w:val="center"/>
          </w:tcPr>
          <w:p w:rsidR="001C64B4" w:rsidRDefault="001C64B4">
            <w:pPr>
              <w:jc w:val="center"/>
              <w:rPr>
                <w:rFonts w:ascii="Helvetica Neue" w:eastAsia="Helvetica Neue" w:hAnsi="Helvetica Neue" w:cs="Helvetica Neue"/>
                <w:sz w:val="20"/>
                <w:szCs w:val="20"/>
              </w:rPr>
            </w:pPr>
          </w:p>
        </w:tc>
        <w:tc>
          <w:tcPr>
            <w:tcW w:w="2343" w:type="dxa"/>
            <w:vAlign w:val="center"/>
          </w:tcPr>
          <w:p w:rsidR="001C64B4" w:rsidRDefault="001C64B4">
            <w:pPr>
              <w:jc w:val="center"/>
              <w:rPr>
                <w:rFonts w:ascii="Helvetica Neue" w:eastAsia="Helvetica Neue" w:hAnsi="Helvetica Neue" w:cs="Helvetica Neue"/>
                <w:sz w:val="20"/>
                <w:szCs w:val="20"/>
              </w:rPr>
            </w:pPr>
          </w:p>
        </w:tc>
      </w:tr>
    </w:tbl>
    <w:p w:rsidR="001C64B4" w:rsidRDefault="00490949">
      <w:pPr>
        <w:tabs>
          <w:tab w:val="left" w:pos="980"/>
        </w:tabs>
      </w:pPr>
      <w:r>
        <w:tab/>
      </w:r>
      <w:r>
        <w:tab/>
      </w:r>
    </w:p>
    <w:sectPr w:rsidR="001C64B4">
      <w:headerReference w:type="even" r:id="rId17"/>
      <w:headerReference w:type="default" r:id="rId18"/>
      <w:footerReference w:type="even" r:id="rId19"/>
      <w:headerReference w:type="first" r:id="rId20"/>
      <w:footerReference w:type="first" r:id="rId21"/>
      <w:pgSz w:w="11907" w:h="16839"/>
      <w:pgMar w:top="851" w:right="1134"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02B19" w:rsidRDefault="00402B19">
      <w:r>
        <w:separator/>
      </w:r>
    </w:p>
  </w:endnote>
  <w:endnote w:type="continuationSeparator" w:id="0">
    <w:p w:rsidR="00402B19" w:rsidRDefault="00402B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elvetica Neue">
    <w:charset w:val="00"/>
    <w:family w:val="auto"/>
    <w:pitch w:val="default"/>
    <w:embedRegular r:id="rId1" w:fontKey="{31E26464-3464-4780-8FD1-22E4BCB0C30B}"/>
    <w:embedBold r:id="rId2" w:fontKey="{C5C74651-67CA-48A2-9E38-2F9FD928BDC5}"/>
    <w:embedItalic r:id="rId3" w:fontKey="{C939E9E3-7E8B-4287-A72B-4DC178CE7BB4}"/>
    <w:embedBoldItalic r:id="rId4" w:fontKey="{3FBFFD00-D34E-4E27-A12D-AA8CB13279C4}"/>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5" w:fontKey="{F9FCDDEA-EB22-4CFE-9080-DFA845759B46}"/>
  </w:font>
  <w:font w:name="Calibri">
    <w:panose1 w:val="020F0502020204030204"/>
    <w:charset w:val="00"/>
    <w:family w:val="swiss"/>
    <w:pitch w:val="variable"/>
    <w:sig w:usb0="E4002EFF" w:usb1="C000247B" w:usb2="00000009" w:usb3="00000000" w:csb0="000001FF" w:csb1="00000000"/>
    <w:embedRegular r:id="rId6" w:fontKey="{542E0C6F-711E-4E05-ABFC-14803BECD6B1}"/>
    <w:embedBold r:id="rId7" w:fontKey="{E92A63FF-9690-4111-9D02-7AA25C9704C7}"/>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8" w:fontKey="{CC402AC2-82A6-4C82-860E-97C7C7C9B3B9}"/>
    <w:embedBold r:id="rId9" w:fontKey="{8AD9C167-DE28-4742-8D9A-5C2DF5EEF857}"/>
  </w:font>
  <w:font w:name="Georgia">
    <w:panose1 w:val="02040502050405020303"/>
    <w:charset w:val="00"/>
    <w:family w:val="roman"/>
    <w:pitch w:val="variable"/>
    <w:sig w:usb0="00000287" w:usb1="00000000" w:usb2="00000000" w:usb3="00000000" w:csb0="0000009F" w:csb1="00000000"/>
    <w:embedItalic r:id="rId10" w:fontKey="{603556DC-3BC1-4C3B-9913-CD4CFDD6446F}"/>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11" w:fontKey="{ABFE30C3-9341-4962-9BE6-3D641ED06435}"/>
  </w:font>
  <w:font w:name="Calibri Light">
    <w:panose1 w:val="020F0302020204030204"/>
    <w:charset w:val="00"/>
    <w:family w:val="swiss"/>
    <w:pitch w:val="variable"/>
    <w:sig w:usb0="E4002EFF" w:usb1="C000247B" w:usb2="00000009" w:usb3="00000000" w:csb0="000001FF" w:csb1="00000000"/>
    <w:embedRegular r:id="rId12" w:fontKey="{8EE87227-1163-4F5D-8341-65908421FB2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1C64B4">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490949">
    <w:pPr>
      <w:pBdr>
        <w:top w:val="single" w:sz="4" w:space="1" w:color="0B2F63"/>
      </w:pBdr>
      <w:tabs>
        <w:tab w:val="center" w:pos="4680"/>
        <w:tab w:val="right" w:pos="9360"/>
        <w:tab w:val="right" w:pos="9540"/>
      </w:tabs>
      <w:rPr>
        <w:rFonts w:ascii="Helvetica Neue" w:eastAsia="Helvetica Neue" w:hAnsi="Helvetica Neue" w:cs="Helvetica Neue"/>
        <w:color w:val="0B2F63"/>
      </w:rPr>
    </w:pPr>
    <w:bookmarkStart w:id="0" w:name="_heading=h.1fob9te" w:colFirst="0" w:colLast="0"/>
    <w:bookmarkEnd w:id="0"/>
    <w:r>
      <w:rPr>
        <w:rFonts w:ascii="Helvetica Neue" w:eastAsia="Helvetica Neue" w:hAnsi="Helvetica Neue" w:cs="Helvetica Neue"/>
        <w:color w:val="0B2F63"/>
      </w:rPr>
      <w:t xml:space="preserve">Str. Victoriei Nr. 5-7 </w:t>
    </w:r>
    <w:r>
      <w:rPr>
        <w:noProof/>
      </w:rPr>
      <mc:AlternateContent>
        <mc:Choice Requires="wps">
          <w:drawing>
            <wp:anchor distT="0" distB="0" distL="114300" distR="114300" simplePos="0" relativeHeight="251659264" behindDoc="0" locked="0" layoutInCell="1" hidden="0" allowOverlap="1">
              <wp:simplePos x="0" y="0"/>
              <wp:positionH relativeFrom="column">
                <wp:posOffset>3660775</wp:posOffset>
              </wp:positionH>
              <wp:positionV relativeFrom="paragraph">
                <wp:posOffset>-9522</wp:posOffset>
              </wp:positionV>
              <wp:extent cx="2423160" cy="657225"/>
              <wp:effectExtent l="0" t="0" r="0" b="0"/>
              <wp:wrapNone/>
              <wp:docPr id="2042812801" name="Rectangle 2042812801"/>
              <wp:cNvGraphicFramePr/>
              <a:graphic xmlns:a="http://schemas.openxmlformats.org/drawingml/2006/main">
                <a:graphicData uri="http://schemas.microsoft.com/office/word/2010/wordprocessingShape">
                  <wps:wsp>
                    <wps:cNvSpPr/>
                    <wps:spPr>
                      <a:xfrm>
                        <a:off x="4167758" y="3484725"/>
                        <a:ext cx="2356485" cy="590550"/>
                      </a:xfrm>
                      <a:prstGeom prst="rect">
                        <a:avLst/>
                      </a:prstGeom>
                      <a:noFill/>
                      <a:ln>
                        <a:noFill/>
                      </a:ln>
                    </wps:spPr>
                    <wps:txbx>
                      <w:txbxContent>
                        <w:p w:rsidR="001C64B4" w:rsidRDefault="00490949">
                          <w:pPr>
                            <w:jc w:val="right"/>
                            <w:textDirection w:val="btLr"/>
                          </w:pPr>
                          <w:r>
                            <w:rPr>
                              <w:rFonts w:ascii="Helvetica Neue" w:eastAsia="Helvetica Neue" w:hAnsi="Helvetica Neue" w:cs="Helvetica Neue"/>
                              <w:color w:val="0B2F63"/>
                            </w:rPr>
                            <w:t xml:space="preserve">Tel.: +40 269 21.60.68 </w:t>
                          </w:r>
                        </w:p>
                        <w:p w:rsidR="001C64B4" w:rsidRDefault="00490949">
                          <w:pPr>
                            <w:jc w:val="right"/>
                            <w:textDirection w:val="btLr"/>
                          </w:pPr>
                          <w:r>
                            <w:rPr>
                              <w:rFonts w:ascii="Helvetica Neue" w:eastAsia="Helvetica Neue" w:hAnsi="Helvetica Neue" w:cs="Helvetica Neue"/>
                              <w:color w:val="0B2F63"/>
                            </w:rPr>
                            <w:t xml:space="preserve">Fax: +40 269 23.29.66  </w:t>
                          </w:r>
                        </w:p>
                        <w:p w:rsidR="001C64B4" w:rsidRDefault="00490949">
                          <w:pPr>
                            <w:jc w:val="right"/>
                            <w:textDirection w:val="btLr"/>
                          </w:pPr>
                          <w:r>
                            <w:rPr>
                              <w:rFonts w:ascii="Helvetica Neue" w:eastAsia="Helvetica Neue" w:hAnsi="Helvetica Neue" w:cs="Helvetica Neue"/>
                              <w:color w:val="0B2F63"/>
                            </w:rPr>
                            <w:t>E-mail: socioumane@ulbsibiu.ro</w:t>
                          </w:r>
                        </w:p>
                        <w:p w:rsidR="001C64B4" w:rsidRDefault="001C64B4">
                          <w:pPr>
                            <w:jc w:val="right"/>
                            <w:textDirection w:val="btLr"/>
                          </w:pPr>
                        </w:p>
                      </w:txbxContent>
                    </wps:txbx>
                    <wps:bodyPr spcFirstLastPara="1" wrap="square" lIns="91425" tIns="45700" rIns="91425" bIns="45700" anchor="t" anchorCtr="0">
                      <a:noAutofit/>
                    </wps:bodyPr>
                  </wps:wsp>
                </a:graphicData>
              </a:graphic>
            </wp:anchor>
          </w:drawing>
        </mc:Choice>
        <mc:Fallback>
          <w:pict>
            <v:rect id="Rectangle 2042812801" o:spid="_x0000_s1027" style="position:absolute;margin-left:288.25pt;margin-top:-.75pt;width:190.8pt;height:51.7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" filled="f" stroked="f">
              <v:textbox inset="2.53958mm,1.2694mm,2.53958mm,1.2694mm">
                <w:txbxContent>
                  <w:p w:rsidR="001C64B4" w:rsidRDefault="00490949">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+40 269 21.60.68 </w:t>
                    </w:r>
                  </w:p>
                  <w:p w:rsidR="001C64B4" w:rsidRDefault="00490949">
                    <w:pPr>
                      <w:jc w:val="right"/>
                      <w:textDirection w:val="btLr"/>
                    </w:pPr>
                    <w:r>
                      <w:rPr>
                        <w:rFonts w:ascii="Helvetica Neue" w:eastAsia="Helvetica Neue" w:hAnsi="Helvetica Neue" w:cs="Helvetica Neue"/>
                        <w:color w:val="0B2F63"/>
                      </w:rPr>
                      <w:t xml:space="preserve">Fax: +40 269 23.29.66  </w:t>
                    </w:r>
                  </w:p>
                  <w:p w:rsidR="001C64B4" w:rsidRDefault="00490949">
                    <w:pPr>
                      <w:jc w:val="right"/>
                      <w:textDirection w:val="btLr"/>
                    </w:pPr>
                    <w:r>
                      <w:rPr>
                        <w:rFonts w:ascii="Helvetica Neue" w:eastAsia="Helvetica Neue" w:hAnsi="Helvetica Neue" w:cs="Helvetica Neue"/>
                        <w:color w:val="0B2F63"/>
                      </w:rPr>
                      <w:t>E-mail: socioumane@ulbsibiu.ro</w:t>
                    </w:r>
                  </w:p>
                  <w:p w:rsidR="001C64B4" w:rsidRDefault="001C64B4">
                    <w:pPr>
                      <w:jc w:val="right"/>
                      <w:textDirection w:val="btLr"/>
                    </w:pPr>
                  </w:p>
                </w:txbxContent>
              </v:textbox>
            </v:rect>
          </w:pict>
        </mc:Fallback>
      </mc:AlternateContent>
    </w:r>
    <w:r>
      <w:rPr>
        <w:noProof/>
      </w:rPr>
      <mc:AlternateContent>
        <mc:Choice Requires="wps">
          <w:drawing>
            <wp:anchor distT="0" distB="0" distL="114300" distR="114300" simplePos="0" relativeHeight="251660288" behindDoc="0" locked="0" layoutInCell="1" hidden="0" allowOverlap="1">
              <wp:simplePos x="0" y="0"/>
              <wp:positionH relativeFrom="column">
                <wp:posOffset>2835276</wp:posOffset>
              </wp:positionH>
              <wp:positionV relativeFrom="paragraph">
                <wp:posOffset>9845675</wp:posOffset>
              </wp:positionV>
              <wp:extent cx="3874135" cy="720090"/>
              <wp:effectExtent l="0" t="0" r="0" b="0"/>
              <wp:wrapSquare wrapText="bothSides" distT="0" distB="0" distL="114300" distR="114300"/>
              <wp:docPr id="2042812799" name="Rectangle 2042812799"/>
              <wp:cNvGraphicFramePr/>
              <a:graphic xmlns:a="http://schemas.openxmlformats.org/drawingml/2006/main">
                <a:graphicData uri="http://schemas.microsoft.com/office/word/2010/wordprocessingShape">
                  <wps:wsp>
                    <wps:cNvSpPr/>
                    <wps:spPr>
                      <a:xfrm>
                        <a:off x="3442270" y="3453293"/>
                        <a:ext cx="3807460" cy="653415"/>
                      </a:xfrm>
                      <a:prstGeom prst="rect">
                        <a:avLst/>
                      </a:prstGeom>
                      <a:noFill/>
                      <a:ln>
                        <a:noFill/>
                      </a:ln>
                    </wps:spPr>
                    <wps:txbx>
                      <w:txbxContent>
                        <w:p w:rsidR="001C64B4" w:rsidRDefault="00490949">
                          <w:pPr>
                            <w:jc w:val="right"/>
                            <w:textDirection w:val="btLr"/>
                          </w:pPr>
                          <w:r>
                            <w:rPr>
                              <w:rFonts w:ascii="Helvetica Neue" w:eastAsia="Helvetica Neue" w:hAnsi="Helvetica Neue" w:cs="Helvetica Neue"/>
                              <w:color w:val="0B2F63"/>
                            </w:rPr>
                            <w:t xml:space="preserve">Tel.: +40 269 </w:t>
                          </w:r>
                          <w:r>
                            <w:rPr>
                              <w:rFonts w:ascii="Helvetica Neue" w:eastAsia="Helvetica Neue" w:hAnsi="Helvetica Neue" w:cs="Helvetica Neue"/>
                              <w:color w:val="244061"/>
                            </w:rPr>
                            <w:t>21.56.11</w:t>
                          </w:r>
                        </w:p>
                        <w:p w:rsidR="001C64B4" w:rsidRDefault="00490949">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1C64B4" w:rsidRDefault="00490949">
                          <w:pPr>
                            <w:jc w:val="right"/>
                            <w:textDirection w:val="btLr"/>
                          </w:pPr>
                          <w:r>
                            <w:rPr>
                              <w:rFonts w:ascii="Helvetica Neue" w:eastAsia="Helvetica Neue" w:hAnsi="Helvetica Neue" w:cs="Helvetica Neue"/>
                              <w:color w:val="0B2F63"/>
                            </w:rPr>
                            <w:t xml:space="preserve">E-mail: @ulbsibiu.ro </w:t>
                          </w:r>
                        </w:p>
                      </w:txbxContent>
                    </wps:txbx>
                    <wps:bodyPr spcFirstLastPara="1" wrap="square" lIns="91425" tIns="45700" rIns="91425" bIns="45700" anchor="t" anchorCtr="0">
                      <a:noAutofit/>
                    </wps:bodyPr>
                  </wps:wsp>
                </a:graphicData>
              </a:graphic>
            </wp:anchor>
          </w:drawing>
        </mc:Choice>
        <mc:Fallback>
          <w:pict>
            <v:rect id="Rectangle 2042812799" o:spid="_x0000_s1028" style="position:absolute;margin-left:223.25pt;margin-top:775.25pt;width:305.05pt;height:56.7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" filled="f" stroked="f">
              <v:textbox inset="2.53958mm,1.2694mm,2.53958mm,1.2694mm">
                <w:txbxContent>
                  <w:p w:rsidR="001C64B4" w:rsidRDefault="00490949">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w:t>
                    </w:r>
                    <w:r>
                      <w:rPr>
                        <w:rFonts w:ascii="Helvetica Neue" w:eastAsia="Helvetica Neue" w:hAnsi="Helvetica Neue" w:cs="Helvetica Neue"/>
                        <w:color w:val="244061"/>
                      </w:rPr>
                      <w:t>21.56.11</w:t>
                    </w:r>
                  </w:p>
                  <w:p w:rsidR="001C64B4" w:rsidRDefault="00490949">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1C64B4" w:rsidRDefault="00490949">
                    <w:pPr>
                      <w:jc w:val="right"/>
                      <w:textDirection w:val="btLr"/>
                    </w:pPr>
                    <w:r>
                      <w:rPr>
                        <w:rFonts w:ascii="Helvetica Neue" w:eastAsia="Helvetica Neue" w:hAnsi="Helvetica Neue" w:cs="Helvetica Neue"/>
                        <w:color w:val="0B2F63"/>
                      </w:rPr>
                      <w:t xml:space="preserve">E-mail: @ulbsibiu.ro </w:t>
                    </w:r>
                  </w:p>
                </w:txbxContent>
              </v:textbox>
              <w10:wrap type="square"/>
            </v:rect>
          </w:pict>
        </mc:Fallback>
      </mc:AlternateContent>
    </w:r>
    <w:r>
      <w:rPr>
        <w:noProof/>
      </w:rPr>
      <mc:AlternateContent>
        <mc:Choice Requires="wps">
          <w:drawing>
            <wp:anchor distT="0" distB="0" distL="114300" distR="114300" simplePos="0" relativeHeight="251661312" behindDoc="0" locked="0" layoutInCell="1" hidden="0" allowOverlap="1">
              <wp:simplePos x="0" y="0"/>
              <wp:positionH relativeFrom="column">
                <wp:posOffset>2898776</wp:posOffset>
              </wp:positionH>
              <wp:positionV relativeFrom="paragraph">
                <wp:posOffset>9907270</wp:posOffset>
              </wp:positionV>
              <wp:extent cx="3826510" cy="672465"/>
              <wp:effectExtent l="0" t="0" r="0" b="0"/>
              <wp:wrapSquare wrapText="bothSides" distT="0" distB="0" distL="114300" distR="114300"/>
              <wp:docPr id="2042812800" name="Rectangle 2042812800"/>
              <wp:cNvGraphicFramePr/>
              <a:graphic xmlns:a="http://schemas.openxmlformats.org/drawingml/2006/main">
                <a:graphicData uri="http://schemas.microsoft.com/office/word/2010/wordprocessingShape">
                  <wps:wsp>
                    <wps:cNvSpPr/>
                    <wps:spPr>
                      <a:xfrm>
                        <a:off x="3442270" y="3453293"/>
                        <a:ext cx="3807460" cy="653415"/>
                      </a:xfrm>
                      <a:prstGeom prst="rect">
                        <a:avLst/>
                      </a:prstGeom>
                      <a:noFill/>
                      <a:ln>
                        <a:noFill/>
                      </a:ln>
                    </wps:spPr>
                    <wps:txbx>
                      <w:txbxContent>
                        <w:p w:rsidR="001C64B4" w:rsidRDefault="00490949">
                          <w:pPr>
                            <w:jc w:val="right"/>
                            <w:textDirection w:val="btLr"/>
                          </w:pPr>
                          <w:r>
                            <w:rPr>
                              <w:rFonts w:ascii="Helvetica Neue" w:eastAsia="Helvetica Neue" w:hAnsi="Helvetica Neue" w:cs="Helvetica Neue"/>
                              <w:color w:val="0B2F63"/>
                            </w:rPr>
                            <w:t xml:space="preserve">Tel.: +40 269 </w:t>
                          </w:r>
                          <w:r>
                            <w:rPr>
                              <w:rFonts w:ascii="Helvetica Neue" w:eastAsia="Helvetica Neue" w:hAnsi="Helvetica Neue" w:cs="Helvetica Neue"/>
                              <w:color w:val="244061"/>
                            </w:rPr>
                            <w:t>21.56.11</w:t>
                          </w:r>
                        </w:p>
                        <w:p w:rsidR="001C64B4" w:rsidRDefault="00490949">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1C64B4" w:rsidRDefault="00490949">
                          <w:pPr>
                            <w:jc w:val="right"/>
                            <w:textDirection w:val="btLr"/>
                          </w:pPr>
                          <w:r>
                            <w:rPr>
                              <w:rFonts w:ascii="Helvetica Neue" w:eastAsia="Helvetica Neue" w:hAnsi="Helvetica Neue" w:cs="Helvetica Neue"/>
                              <w:color w:val="0B2F63"/>
                            </w:rPr>
                            <w:t xml:space="preserve">E-mail: @ulbsibiu.ro </w:t>
                          </w:r>
                        </w:p>
                      </w:txbxContent>
                    </wps:txbx>
                    <wps:bodyPr spcFirstLastPara="1" wrap="square" lIns="91425" tIns="45700" rIns="91425" bIns="45700" anchor="t" anchorCtr="0">
                      <a:noAutofit/>
                    </wps:bodyPr>
                  </wps:wsp>
                </a:graphicData>
              </a:graphic>
            </wp:anchor>
          </w:drawing>
        </mc:Choice>
        <mc:Fallback>
          <w:pict>
            <v:rect id="Rectangle 2042812800" o:spid="_x0000_s1029" style="position:absolute;margin-left:228.25pt;margin-top:780.1pt;width:301.3pt;height:52.9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" filled="f" stroked="f">
              <v:textbox inset="2.53958mm,1.2694mm,2.53958mm,1.2694mm">
                <w:txbxContent>
                  <w:p w:rsidR="001C64B4" w:rsidRDefault="00490949">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w:t>
                    </w:r>
                    <w:r>
                      <w:rPr>
                        <w:rFonts w:ascii="Helvetica Neue" w:eastAsia="Helvetica Neue" w:hAnsi="Helvetica Neue" w:cs="Helvetica Neue"/>
                        <w:color w:val="244061"/>
                      </w:rPr>
                      <w:t>21.56.11</w:t>
                    </w:r>
                  </w:p>
                  <w:p w:rsidR="001C64B4" w:rsidRDefault="00490949">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1C64B4" w:rsidRDefault="00490949">
                    <w:pPr>
                      <w:jc w:val="right"/>
                      <w:textDirection w:val="btLr"/>
                    </w:pPr>
                    <w:r>
                      <w:rPr>
                        <w:rFonts w:ascii="Helvetica Neue" w:eastAsia="Helvetica Neue" w:hAnsi="Helvetica Neue" w:cs="Helvetica Neue"/>
                        <w:color w:val="0B2F63"/>
                      </w:rPr>
                      <w:t xml:space="preserve">E-mail: @ulbsibiu.ro </w:t>
                    </w:r>
                  </w:p>
                </w:txbxContent>
              </v:textbox>
              <w10:wrap type="square"/>
            </v:rect>
          </w:pict>
        </mc:Fallback>
      </mc:AlternateContent>
    </w:r>
  </w:p>
  <w:p w:rsidR="001C64B4" w:rsidRDefault="00490949">
    <w:pPr>
      <w:tabs>
        <w:tab w:val="center" w:pos="4680"/>
        <w:tab w:val="right" w:pos="9360"/>
        <w:tab w:val="right" w:pos="9540"/>
      </w:tabs>
      <w:rPr>
        <w:rFonts w:ascii="Helvetica Neue" w:eastAsia="Helvetica Neue" w:hAnsi="Helvetica Neue" w:cs="Helvetica Neue"/>
        <w:color w:val="0B2F63"/>
      </w:rPr>
    </w:pPr>
    <w:r>
      <w:rPr>
        <w:rFonts w:ascii="Helvetica Neue" w:eastAsia="Helvetica Neue" w:hAnsi="Helvetica Neue" w:cs="Helvetica Neue"/>
        <w:color w:val="0B2F63"/>
      </w:rPr>
      <w:t>550024, Sibiu, România</w:t>
    </w:r>
  </w:p>
  <w:p w:rsidR="001C64B4" w:rsidRDefault="00490949">
    <w:pPr>
      <w:tabs>
        <w:tab w:val="center" w:pos="4680"/>
        <w:tab w:val="right" w:pos="9360"/>
        <w:tab w:val="center" w:pos="4819"/>
      </w:tabs>
      <w:rPr>
        <w:rFonts w:ascii="Helvetica Neue" w:eastAsia="Helvetica Neue" w:hAnsi="Helvetica Neue" w:cs="Helvetica Neue"/>
        <w:b/>
        <w:bCs/>
        <w:color w:val="0B2F63"/>
      </w:rPr>
    </w:pPr>
    <w:r>
      <w:rPr>
        <w:rFonts w:ascii="Helvetica Neue" w:eastAsia="Helvetica Neue" w:hAnsi="Helvetica Neue" w:cs="Helvetica Neue"/>
        <w:b/>
        <w:bCs/>
        <w:color w:val="0B2F63"/>
      </w:rPr>
      <w:t>socioumane.ulbsibiu.ro</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1C64B4">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1C64B4">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1C64B4">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02B19" w:rsidRDefault="00402B19">
      <w:r>
        <w:separator/>
      </w:r>
    </w:p>
  </w:footnote>
  <w:footnote w:type="continuationSeparator" w:id="0">
    <w:p w:rsidR="00402B19" w:rsidRDefault="00402B19">
      <w:r>
        <w:continuationSeparator/>
      </w:r>
    </w:p>
  </w:footnote>
  <w:footnote w:id="1">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Licență / Master</w:t>
      </w:r>
    </w:p>
  </w:footnote>
  <w:footnote w:id="2">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1-4 pentru licență, 1-2 pentru master</w:t>
      </w:r>
    </w:p>
  </w:footnote>
  <w:footnote w:id="3">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1-8 pentru licență, 1-3 pentru master</w:t>
      </w:r>
    </w:p>
  </w:footnote>
  <w:footnote w:id="4">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Examen, colocviu sau VP A/R – din planul de învățământ</w:t>
      </w:r>
    </w:p>
  </w:footnote>
  <w:footnote w:id="5">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Regim disciplină: O=Disciplină obligatorie; A=Disciplină opțională; U=Facultativă</w:t>
      </w:r>
    </w:p>
  </w:footnote>
  <w:footnote w:id="6">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Categoria formativă: S=Specialitate; F=Fundamentală; C=Complementară; I=Asistată integral; P=Asistată parțial; N=Neasistată</w:t>
      </w:r>
    </w:p>
  </w:footnote>
  <w:footnote w:id="7">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Este egal cu 14 săptămâni x numărul de ore de la punctul 3.1 (similar pentru 3.2.a.b.c.)</w:t>
      </w:r>
    </w:p>
  </w:footnote>
  <w:footnote w:id="8">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Liniile de mai jos se referă la studiul individual; totalul se completează la punctul 3.37.</w:t>
      </w:r>
    </w:p>
  </w:footnote>
  <w:footnote w:id="9">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3"/>
          <w:id w:val="-947774949"/>
        </w:sdtPr>
        <w:sdtEndPr/>
        <w:sdtContent>
          <w:r>
            <w:rPr>
              <w:rFonts w:ascii="Arial" w:eastAsia="Arial" w:hAnsi="Arial" w:cs="Arial"/>
              <w:i/>
              <w:iCs/>
              <w:color w:val="000000"/>
              <w:sz w:val="18"/>
              <w:szCs w:val="18"/>
            </w:rPr>
            <w:t>Între 7 și 14 ore</w:t>
          </w:r>
        </w:sdtContent>
      </w:sdt>
    </w:p>
  </w:footnote>
  <w:footnote w:id="10">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4"/>
          <w:id w:val="-1498318551"/>
        </w:sdtPr>
        <w:sdtEndPr/>
        <w:sdtContent>
          <w:r>
            <w:rPr>
              <w:rFonts w:ascii="Arial" w:eastAsia="Arial" w:hAnsi="Arial" w:cs="Arial"/>
              <w:i/>
              <w:iCs/>
              <w:color w:val="000000"/>
              <w:sz w:val="18"/>
              <w:szCs w:val="18"/>
            </w:rPr>
            <w:t>Între 2 și 6 ore</w:t>
          </w:r>
        </w:sdtContent>
      </w:sdt>
    </w:p>
  </w:footnote>
  <w:footnote w:id="11">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valorilor de pe liniile anterioare, care se referă la studiul individual.</w:t>
      </w:r>
    </w:p>
  </w:footnote>
  <w:footnote w:id="12">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(3.5.) dintre numărul de ore de activitate didactică directă (NOAD) și numărul de ore de studiu individual (NOSI)  trebuie să fie egală cu numărul de credite alocat disciplinei (punctul 3.7) </w:t>
      </w:r>
      <w:r>
        <w:rPr>
          <w:rFonts w:ascii="Helvetica Neue" w:eastAsia="Helvetica Neue" w:hAnsi="Helvetica Neue" w:cs="Helvetica Neue"/>
          <w:color w:val="000000"/>
          <w:sz w:val="18"/>
          <w:szCs w:val="18"/>
        </w:rPr>
        <w:t>x</w:t>
      </w:r>
      <w:r>
        <w:rPr>
          <w:rFonts w:ascii="Helvetica Neue" w:eastAsia="Helvetica Neue" w:hAnsi="Helvetica Neue" w:cs="Helvetica Neue"/>
          <w:i/>
          <w:iCs/>
          <w:color w:val="000000"/>
          <w:sz w:val="18"/>
          <w:szCs w:val="18"/>
        </w:rPr>
        <w:t xml:space="preserve"> nr. ore pe credit (3.6.). De asemenea, se recomandă ca numărul orelor de studiu individual să fie cel puțin egal cu cel al orelor de pregătire universitară formată din ore didactice</w:t>
      </w:r>
    </w:p>
  </w:footnote>
  <w:footnote w:id="13">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Numărul de credit se calculează după formula următoare și se rotunjește la valori vecine întregi (fie prin micșorare fie prin majorare</w:t>
      </w:r>
    </w:p>
    <w:p w:rsidR="001C64B4" w:rsidRDefault="00490949">
      <w:pPr>
        <w:jc w:val="center"/>
        <w:rPr>
          <w:rFonts w:ascii="Cambria Math" w:eastAsia="Cambria Math" w:hAnsi="Cambria Math" w:cs="Cambria Math"/>
          <w:color w:val="000000"/>
          <w:sz w:val="18"/>
          <w:szCs w:val="18"/>
        </w:rPr>
      </w:pPr>
      <w:r>
        <w:rPr>
          <w:rFonts w:ascii="Cambria Math" w:eastAsia="Cambria Math" w:hAnsi="Cambria Math" w:cs="Cambria Math"/>
          <w:color w:val="000000"/>
          <w:sz w:val="18"/>
          <w:szCs w:val="18"/>
        </w:rPr>
        <w:t>Nr.credite=NOCpSpD×CC+NOApSpD×CATOCpSdP×CC+TOApSdP×CA×30 credite</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Unde: </w:t>
      </w:r>
    </w:p>
    <w:p w:rsidR="001C64B4" w:rsidRDefault="0049094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NOCpSpD = Număr ore curs/săptămână/disciplina pentru care se calculează creditele</w:t>
      </w:r>
    </w:p>
    <w:p w:rsidR="001C64B4" w:rsidRDefault="0049094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NOApSpD = Număr ore aplicații (sem./lab./pro.)/săptămână/disciplina pentru care se calculează creditele</w:t>
      </w:r>
    </w:p>
    <w:p w:rsidR="001C64B4" w:rsidRDefault="0049094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TOCpSdP = Număr total ore curs/săptămână din plan</w:t>
      </w:r>
    </w:p>
    <w:p w:rsidR="001C64B4" w:rsidRDefault="0049094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TOApSdP = Număr total ore aplicații (sem./lab./pro.)/săptămână din plan</w:t>
      </w:r>
    </w:p>
    <w:p w:rsidR="001C64B4" w:rsidRDefault="00490949">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C</w:t>
      </w: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A</w:t>
      </w:r>
      <w:sdt>
        <w:sdtPr>
          <w:tag w:val="goog_rdk_25"/>
          <w:id w:val="1251888140"/>
        </w:sdtPr>
        <w:sdtEndPr/>
        <w:sdtContent>
          <w:r>
            <w:rPr>
              <w:rFonts w:ascii="Arial" w:eastAsia="Arial" w:hAnsi="Arial" w:cs="Arial"/>
              <w:color w:val="000000"/>
              <w:sz w:val="18"/>
              <w:szCs w:val="18"/>
            </w:rPr>
            <w:t xml:space="preserve"> = Coeficienți curs/aplicații calculate conform tabelului</w:t>
          </w:r>
        </w:sdtContent>
      </w:sdt>
    </w:p>
    <w:p w:rsidR="001C64B4" w:rsidRDefault="001C64B4">
      <w:pPr>
        <w:pBdr>
          <w:top w:val="nil"/>
          <w:left w:val="nil"/>
          <w:bottom w:val="nil"/>
          <w:right w:val="nil"/>
          <w:between w:val="nil"/>
        </w:pBdr>
        <w:jc w:val="both"/>
        <w:rPr>
          <w:rFonts w:ascii="Helvetica Neue" w:eastAsia="Helvetica Neue" w:hAnsi="Helvetica Neue" w:cs="Helvetica Neue"/>
          <w:color w:val="000000"/>
          <w:sz w:val="18"/>
          <w:szCs w:val="18"/>
        </w:rPr>
      </w:pPr>
    </w:p>
    <w:p w:rsidR="001C64B4" w:rsidRDefault="00402B19">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6"/>
          <w:id w:val="140526860"/>
        </w:sdtPr>
        <w:sdtEndPr/>
        <w:sdtContent>
          <w:r w:rsidR="00490949">
            <w:rPr>
              <w:rFonts w:ascii="Arial" w:eastAsia="Arial" w:hAnsi="Arial" w:cs="Arial"/>
              <w:b/>
              <w:bCs/>
              <w:color w:val="000000"/>
              <w:sz w:val="18"/>
              <w:szCs w:val="18"/>
            </w:rPr>
            <w:t>Coeficienți</w:t>
          </w:r>
        </w:sdtContent>
      </w:sdt>
    </w:p>
    <w:p w:rsidR="001C64B4" w:rsidRDefault="00490949">
      <w:pPr>
        <w:pBdr>
          <w:top w:val="nil"/>
          <w:left w:val="nil"/>
          <w:bottom w:val="nil"/>
          <w:right w:val="nil"/>
          <w:between w:val="nil"/>
        </w:pBdr>
        <w:jc w:val="both"/>
        <w:rPr>
          <w:rFonts w:ascii="Helvetica Neue" w:eastAsia="Helvetica Neue" w:hAnsi="Helvetica Neue" w:cs="Helvetica Neue"/>
          <w:b/>
          <w:bCs/>
          <w:color w:val="000000"/>
          <w:sz w:val="18"/>
          <w:szCs w:val="18"/>
        </w:rPr>
      </w:pPr>
      <w:r>
        <w:rPr>
          <w:rFonts w:ascii="Helvetica Neue" w:eastAsia="Helvetica Neue" w:hAnsi="Helvetica Neue" w:cs="Helvetica Neue"/>
          <w:b/>
          <w:bCs/>
          <w:color w:val="000000"/>
          <w:sz w:val="18"/>
          <w:szCs w:val="18"/>
        </w:rPr>
        <w:t>Curs</w:t>
      </w:r>
    </w:p>
    <w:p w:rsidR="001C64B4" w:rsidRDefault="00402B19">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7"/>
          <w:id w:val="-1456363645"/>
        </w:sdtPr>
        <w:sdtEndPr/>
        <w:sdtContent>
          <w:r w:rsidR="00490949">
            <w:rPr>
              <w:rFonts w:ascii="Arial" w:eastAsia="Arial" w:hAnsi="Arial" w:cs="Arial"/>
              <w:b/>
              <w:bCs/>
              <w:color w:val="000000"/>
              <w:sz w:val="18"/>
              <w:szCs w:val="18"/>
            </w:rPr>
            <w:t>Aplicații (S/L/P)</w:t>
          </w:r>
        </w:sdtContent>
      </w:sdt>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Master</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1,5</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 lb. străină</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1,25</w:t>
      </w:r>
    </w:p>
    <w:p w:rsidR="001C64B4" w:rsidRDefault="001C64B4">
      <w:pPr>
        <w:pBdr>
          <w:top w:val="nil"/>
          <w:left w:val="nil"/>
          <w:bottom w:val="nil"/>
          <w:right w:val="nil"/>
          <w:between w:val="nil"/>
        </w:pBdr>
        <w:jc w:val="both"/>
        <w:rPr>
          <w:rFonts w:ascii="Helvetica Neue" w:eastAsia="Helvetica Neue" w:hAnsi="Helvetica Neue" w:cs="Helvetica Neue"/>
          <w:color w:val="000000"/>
          <w:sz w:val="18"/>
          <w:szCs w:val="18"/>
        </w:rPr>
      </w:pPr>
    </w:p>
  </w:footnote>
  <w:footnote w:id="14">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Se menționează disciplinele obligatoriu a fi promovate anterior sau echivalente</w:t>
      </w:r>
    </w:p>
  </w:footnote>
  <w:footnote w:id="15">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Tablă, videoproiector, flipchart, materiale didactice specifice, platforme on-line etc.</w:t>
      </w:r>
    </w:p>
  </w:footnote>
  <w:footnote w:id="16">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Tehnică de calcul, pachete software, standuri experimentale, platforme on-line etc.</w:t>
      </w:r>
    </w:p>
  </w:footnote>
  <w:footnote w:id="17">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Rezultatele învățării se vor menționa în funcție de standardele specifice ale Comisiilor de specialitate ARACIS (</w:t>
      </w:r>
      <w:hyperlink r:id="rId1">
        <w:r>
          <w:rPr>
            <w:rFonts w:ascii="Helvetica Neue" w:eastAsia="Helvetica Neue" w:hAnsi="Helvetica Neue" w:cs="Helvetica Neue"/>
            <w:i/>
            <w:iCs/>
            <w:color w:val="0000FF"/>
            <w:sz w:val="18"/>
            <w:szCs w:val="18"/>
            <w:u w:val="single"/>
          </w:rPr>
          <w:t>https://www.aracis.ro/ghiduri/</w:t>
        </w:r>
      </w:hyperlink>
      <w:r>
        <w:rPr>
          <w:rFonts w:ascii="Helvetica Neue" w:eastAsia="Helvetica Neue" w:hAnsi="Helvetica Neue" w:cs="Helvetica Neue"/>
          <w:i/>
          <w:iCs/>
          <w:color w:val="000000"/>
          <w:sz w:val="18"/>
          <w:szCs w:val="18"/>
        </w:rPr>
        <w:t>)</w:t>
      </w:r>
    </w:p>
  </w:footnote>
  <w:footnote w:id="18">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8"/>
          <w:id w:val="317915830"/>
        </w:sdtPr>
        <w:sdtEndPr/>
        <w:sdtContent>
          <w:r>
            <w:rPr>
              <w:rFonts w:ascii="Arial" w:eastAsia="Arial" w:hAnsi="Arial" w:cs="Arial"/>
              <w:i/>
              <w:iCs/>
              <w:color w:val="000000"/>
              <w:sz w:val="18"/>
              <w:szCs w:val="18"/>
            </w:rPr>
            <w:t>Titluri de capitole și paragrafe</w:t>
          </w:r>
        </w:sdtContent>
      </w:sdt>
    </w:p>
  </w:footnote>
  <w:footnote w:id="19">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Expunere, prelegere, prezentare la tablă a problematicii studiate, utilizare videoproiector, discuții cu studenții (pentru fiecare capitol, dacă este cazul)</w:t>
      </w:r>
    </w:p>
  </w:footnote>
  <w:footnote w:id="20">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Discuții, dezbateri, prezentare și/sau analiză de lucrări, rezolvare de exerciții și probleme</w:t>
      </w:r>
    </w:p>
  </w:footnote>
  <w:footnote w:id="21">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Demonstrație practică, exercițiu, experiment</w:t>
      </w:r>
    </w:p>
  </w:footnote>
  <w:footnote w:id="22">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9"/>
          <w:id w:val="-87571197"/>
        </w:sdtPr>
        <w:sdtEndPr/>
        <w:sdtContent>
          <w:r>
            <w:rPr>
              <w:rFonts w:ascii="Arial" w:eastAsia="Arial" w:hAnsi="Arial" w:cs="Arial"/>
              <w:i/>
              <w:iCs/>
              <w:color w:val="000000"/>
              <w:sz w:val="18"/>
              <w:szCs w:val="18"/>
            </w:rPr>
            <w:t>Studiu de caz, demonstrație, exercițiu, analiza erorilor etc</w:t>
          </w:r>
        </w:sdtContent>
      </w:sdt>
      <w:r>
        <w:rPr>
          <w:rFonts w:ascii="Helvetica Neue" w:eastAsia="Helvetica Neue" w:hAnsi="Helvetica Neue" w:cs="Helvetica Neue"/>
          <w:color w:val="000000"/>
          <w:sz w:val="18"/>
          <w:szCs w:val="18"/>
        </w:rPr>
        <w:t xml:space="preserve">. </w:t>
      </w:r>
    </w:p>
  </w:footnote>
  <w:footnote w:id="23">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Legătura cu alte discipline, utilitatea disciplinei pe piața muncii</w:t>
      </w:r>
    </w:p>
  </w:footnote>
  <w:footnote w:id="24">
    <w:p w:rsidR="001C64B4" w:rsidRDefault="00490949">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CPE – condiționează participarea la examen; nCPE – nu condiționează participarea la examen; CEF - condiționează evaluarea finală; N/A – nu se aplică</w:t>
      </w:r>
    </w:p>
  </w:footnote>
  <w:footnote w:id="25">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va preciza numărul de teste și săptămânile în care vor fi susținute. </w:t>
      </w:r>
    </w:p>
  </w:footnote>
  <w:footnote w:id="26">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30"/>
          <w:id w:val="-481727968"/>
        </w:sdtPr>
        <w:sdtEndPr/>
        <w:sdtContent>
          <w:r>
            <w:rPr>
              <w:rFonts w:ascii="Arial" w:eastAsia="Arial" w:hAnsi="Arial" w:cs="Arial"/>
              <w:i/>
              <w:iCs/>
              <w:color w:val="000000"/>
              <w:sz w:val="18"/>
              <w:szCs w:val="18"/>
            </w:rPr>
            <w:t>Cercuri științifice, concursuri profesionale etc.</w:t>
          </w:r>
        </w:sdtContent>
      </w:sdt>
    </w:p>
  </w:footnote>
  <w:footnote w:id="27">
    <w:p w:rsidR="001C64B4" w:rsidRDefault="00490949">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particularizează la specificul disciplinei standardul minim de performanță din grila de competențe a programului de studii, dacă este cazul.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1C64B4">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490949">
    <w:pPr>
      <w:pBdr>
        <w:bottom w:val="single" w:sz="4" w:space="1" w:color="0B2F63"/>
      </w:pBdr>
      <w:rPr>
        <w:rFonts w:ascii="Helvetica Neue" w:eastAsia="Helvetica Neue" w:hAnsi="Helvetica Neue" w:cs="Helvetica Neue"/>
        <w:b/>
        <w:bCs/>
        <w:color w:val="0B2F63"/>
        <w:sz w:val="14"/>
        <w:szCs w:val="14"/>
      </w:rPr>
    </w:pPr>
    <w:r>
      <w:rPr>
        <w:rFonts w:ascii="Helvetica Neue" w:eastAsia="Helvetica Neue" w:hAnsi="Helvetica Neue" w:cs="Helvetica Neue"/>
        <w:b/>
        <w:bCs/>
        <w:noProof/>
        <w:color w:val="0B2F63"/>
        <w:sz w:val="26"/>
        <w:szCs w:val="26"/>
      </w:rPr>
      <w:drawing>
        <wp:inline distT="0" distB="0" distL="0" distR="0">
          <wp:extent cx="2105025" cy="628650"/>
          <wp:effectExtent l="0" t="0" r="0" b="0"/>
          <wp:docPr id="204281280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simplePos x="0" y="0"/>
              <wp:positionH relativeFrom="column">
                <wp:posOffset>3781425</wp:posOffset>
              </wp:positionH>
              <wp:positionV relativeFrom="paragraph">
                <wp:posOffset>-9524</wp:posOffset>
              </wp:positionV>
              <wp:extent cx="2621922" cy="524384"/>
              <wp:effectExtent l="0" t="0" r="0" b="0"/>
              <wp:wrapNone/>
              <wp:docPr id="2042812798" name="Rectangle 2042812798"/>
              <wp:cNvGraphicFramePr/>
              <a:graphic xmlns:a="http://schemas.openxmlformats.org/drawingml/2006/main">
                <a:graphicData uri="http://schemas.microsoft.com/office/word/2010/wordprocessingShape">
                  <wps:wsp>
                    <wps:cNvSpPr/>
                    <wps:spPr>
                      <a:xfrm>
                        <a:off x="4039800" y="3507950"/>
                        <a:ext cx="2792100" cy="544200"/>
                      </a:xfrm>
                      <a:prstGeom prst="rect">
                        <a:avLst/>
                      </a:prstGeom>
                      <a:noFill/>
                      <a:ln>
                        <a:noFill/>
                      </a:ln>
                    </wps:spPr>
                    <wps:txbx>
                      <w:txbxContent>
                        <w:p w:rsidR="00E54070" w:rsidRDefault="00E54070" w:rsidP="00E54070">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E54070" w:rsidRDefault="00E54070" w:rsidP="00E54070">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1C64B4" w:rsidRDefault="00490949">
                          <w:pPr>
                            <w:jc w:val="right"/>
                            <w:textDirection w:val="btLr"/>
                          </w:pPr>
                          <w:r>
                            <w:rPr>
                              <w:rFonts w:ascii="Helvetica Neue" w:eastAsia="Helvetica Neue" w:hAnsi="Helvetica Neue" w:cs="Helvetica Neue"/>
                              <w:color w:val="0B2F63"/>
                              <w:sz w:val="24"/>
                            </w:rPr>
                            <w:br/>
                            <w:t>Facultatea de Științe Socio-Umane</w:t>
                          </w:r>
                        </w:p>
                      </w:txbxContent>
                    </wps:txbx>
                    <wps:bodyPr spcFirstLastPara="1" wrap="square" lIns="0" tIns="0" rIns="0" bIns="0" anchor="t" anchorCtr="0">
                      <a:noAutofit/>
                    </wps:bodyPr>
                  </wps:wsp>
                </a:graphicData>
              </a:graphic>
            </wp:anchor>
          </w:drawing>
        </mc:Choice>
        <mc:Fallback>
          <w:pict>
            <v:rect id="Rectangle 2042812798" o:spid="_x0000_s1026" style="position:absolute;margin-left:297.75pt;margin-top:-.75pt;width:206.45pt;height:41.3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" filled="f" stroked="f">
              <v:textbox inset="0,0,0,0">
                <w:txbxContent>
                  <w:p w:rsidR="00E54070" w:rsidRDefault="00E54070" w:rsidP="00E54070">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E54070" w:rsidRDefault="00E54070" w:rsidP="00E54070">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1C64B4" w:rsidRDefault="00490949">
                    <w:pPr>
                      <w:jc w:val="right"/>
                      <w:textDirection w:val="btLr"/>
                    </w:pPr>
                    <w:r>
                      <w:rPr>
                        <w:rFonts w:ascii="Helvetica Neue" w:eastAsia="Helvetica Neue" w:hAnsi="Helvetica Neue" w:cs="Helvetica Neue"/>
                        <w:color w:val="0B2F63"/>
                        <w:sz w:val="24"/>
                      </w:rPr>
                      <w:br/>
                      <w:t>Facultatea de Științe Socio-Umane</w:t>
                    </w:r>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1C64B4">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1C64B4">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E54070">
    <w:pPr>
      <w:pBdr>
        <w:bottom w:val="single" w:sz="4" w:space="1" w:color="0B2F63"/>
      </w:pBdr>
      <w:rPr>
        <w:rFonts w:ascii="Helvetica Neue" w:eastAsia="Helvetica Neue" w:hAnsi="Helvetica Neue" w:cs="Helvetica Neue"/>
        <w:b/>
        <w:bCs/>
        <w:color w:val="0B2F63"/>
        <w:sz w:val="14"/>
        <w:szCs w:val="14"/>
      </w:rPr>
    </w:pPr>
    <w:r>
      <w:rPr>
        <w:noProof/>
      </w:rPr>
      <mc:AlternateContent>
        <mc:Choice Requires="wps">
          <w:drawing>
            <wp:anchor distT="0" distB="0" distL="114300" distR="114300" simplePos="0" relativeHeight="251662336" behindDoc="0" locked="0" layoutInCell="1" hidden="0" allowOverlap="1">
              <wp:simplePos x="0" y="0"/>
              <wp:positionH relativeFrom="column">
                <wp:posOffset>3204211</wp:posOffset>
              </wp:positionH>
              <wp:positionV relativeFrom="paragraph">
                <wp:posOffset>-154940</wp:posOffset>
              </wp:positionV>
              <wp:extent cx="2898140" cy="524384"/>
              <wp:effectExtent l="0" t="0" r="16510" b="9525"/>
              <wp:wrapNone/>
              <wp:docPr id="2042812802" name="Rectangle 2042812802"/>
              <wp:cNvGraphicFramePr/>
              <a:graphic xmlns:a="http://schemas.openxmlformats.org/drawingml/2006/main">
                <a:graphicData uri="http://schemas.microsoft.com/office/word/2010/wordprocessingShape">
                  <wps:wsp>
                    <wps:cNvSpPr/>
                    <wps:spPr>
                      <a:xfrm>
                        <a:off x="0" y="0"/>
                        <a:ext cx="2898140" cy="524384"/>
                      </a:xfrm>
                      <a:prstGeom prst="rect">
                        <a:avLst/>
                      </a:prstGeom>
                      <a:noFill/>
                      <a:ln>
                        <a:noFill/>
                      </a:ln>
                    </wps:spPr>
                    <wps:txbx>
                      <w:txbxContent>
                        <w:p w:rsidR="001C64B4" w:rsidRDefault="00490949">
                          <w:pPr>
                            <w:jc w:val="right"/>
                            <w:textDirection w:val="btLr"/>
                          </w:pPr>
                          <w:r>
                            <w:rPr>
                              <w:rFonts w:ascii="Helvetica Neue" w:eastAsia="Helvetica Neue" w:hAnsi="Helvetica Neue" w:cs="Helvetica Neue"/>
                              <w:b/>
                              <w:color w:val="0B2F63"/>
                              <w:sz w:val="24"/>
                            </w:rPr>
                            <w:t>Ministerul Educației și Cercetării</w:t>
                          </w:r>
                        </w:p>
                        <w:p w:rsidR="001C64B4" w:rsidRDefault="00490949">
                          <w:pPr>
                            <w:jc w:val="right"/>
                            <w:textDirection w:val="btLr"/>
                          </w:pPr>
                          <w:r>
                            <w:rPr>
                              <w:rFonts w:ascii="Helvetica Neue" w:eastAsia="Helvetica Neue" w:hAnsi="Helvetica Neue" w:cs="Helvetica Neue"/>
                              <w:color w:val="0B2F63"/>
                              <w:sz w:val="24"/>
                            </w:rPr>
                            <w:t xml:space="preserve"> Universitatea “Lucian Blaga” din Sibiu</w:t>
                          </w:r>
                          <w:r>
                            <w:rPr>
                              <w:rFonts w:ascii="Helvetica Neue" w:eastAsia="Helvetica Neue" w:hAnsi="Helvetica Neue" w:cs="Helvetica Neue"/>
                              <w:color w:val="0B2F63"/>
                              <w:sz w:val="24"/>
                            </w:rPr>
                            <w:br/>
                            <w:t>Facultatea de Științe Socio-Umane</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id="Rectangle 2042812802" o:spid="_x0000_s1030" style="position:absolute;margin-left:252.3pt;margin-top:-12.2pt;width:228.2pt;height:41.3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" filled="f" stroked="f">
              <v:textbox inset="0,0,0,0">
                <w:txbxContent>
                  <w:p w:rsidR="001C64B4" w:rsidRDefault="00490949">
                    <w:pPr>
                      <w:jc w:val="right"/>
                      <w:textDirection w:val="btLr"/>
                    </w:pPr>
                    <w:bookmarkStart w:id="2" w:name="_GoBack"/>
                    <w:r>
                      <w:rPr>
                        <w:rFonts w:ascii="Helvetica Neue" w:eastAsia="Helvetica Neue" w:hAnsi="Helvetica Neue" w:cs="Helvetica Neue"/>
                        <w:b/>
                        <w:color w:val="0B2F63"/>
                        <w:sz w:val="24"/>
                      </w:rPr>
                      <w:t>Ministerul Educației și Cercetării</w:t>
                    </w:r>
                  </w:p>
                  <w:p w:rsidR="001C64B4" w:rsidRDefault="00490949">
                    <w:pPr>
                      <w:jc w:val="right"/>
                      <w:textDirection w:val="btLr"/>
                    </w:pPr>
                    <w:r>
                      <w:rPr>
                        <w:rFonts w:ascii="Helvetica Neue" w:eastAsia="Helvetica Neue" w:hAnsi="Helvetica Neue" w:cs="Helvetica Neue"/>
                        <w:color w:val="0B2F63"/>
                        <w:sz w:val="24"/>
                      </w:rPr>
                      <w:t xml:space="preserve"> Universitatea “Lucian Blaga” din Sibiu</w:t>
                    </w:r>
                    <w:r>
                      <w:rPr>
                        <w:rFonts w:ascii="Helvetica Neue" w:eastAsia="Helvetica Neue" w:hAnsi="Helvetica Neue" w:cs="Helvetica Neue"/>
                        <w:color w:val="0B2F63"/>
                        <w:sz w:val="24"/>
                      </w:rPr>
                      <w:br/>
                      <w:t>Facultatea de Științe Socio-Umane</w:t>
                    </w:r>
                    <w:bookmarkEnd w:id="2"/>
                  </w:p>
                </w:txbxContent>
              </v:textbox>
            </v:rect>
          </w:pict>
        </mc:Fallback>
      </mc:AlternateContent>
    </w:r>
    <w:r w:rsidR="00490949">
      <w:rPr>
        <w:rFonts w:ascii="Helvetica Neue" w:eastAsia="Helvetica Neue" w:hAnsi="Helvetica Neue" w:cs="Helvetica Neue"/>
        <w:b/>
        <w:bCs/>
        <w:noProof/>
        <w:color w:val="0B2F63"/>
        <w:sz w:val="26"/>
        <w:szCs w:val="26"/>
      </w:rPr>
      <w:drawing>
        <wp:inline distT="0" distB="0" distL="0" distR="0">
          <wp:extent cx="2105025" cy="628650"/>
          <wp:effectExtent l="0" t="0" r="0" b="0"/>
          <wp:docPr id="204281280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64B4" w:rsidRDefault="001C64B4">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F24B79"/>
    <w:multiLevelType w:val="multilevel"/>
    <w:tmpl w:val="3718EF02"/>
    <w:lvl w:ilvl="0">
      <w:start w:val="3"/>
      <w:numFmt w:val="bullet"/>
      <w:lvlText w:val="-"/>
      <w:lvlJc w:val="left"/>
      <w:pPr>
        <w:ind w:left="720" w:hanging="360"/>
      </w:pPr>
      <w:rPr>
        <w:rFonts w:ascii="Helvetica Neue" w:eastAsia="Helvetica Neue" w:hAnsi="Helvetica Neue" w:cs="Helvetica Neu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0E30394"/>
    <w:multiLevelType w:val="multilevel"/>
    <w:tmpl w:val="C2F49CE2"/>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 w15:restartNumberingAfterBreak="0">
    <w:nsid w:val="19550AA0"/>
    <w:multiLevelType w:val="multilevel"/>
    <w:tmpl w:val="B8B8DE32"/>
    <w:lvl w:ilvl="0">
      <w:start w:val="1"/>
      <w:numFmt w:val="decimal"/>
      <w:lvlText w:val="%1."/>
      <w:lvlJc w:val="left"/>
      <w:pPr>
        <w:ind w:left="360" w:hanging="360"/>
      </w:pPr>
    </w:lvl>
    <w:lvl w:ilvl="1">
      <w:start w:val="1"/>
      <w:numFmt w:val="decimal"/>
      <w:lvlText w:val="%1.%2."/>
      <w:lvlJc w:val="left"/>
      <w:pPr>
        <w:ind w:left="792" w:hanging="432"/>
      </w:pPr>
      <w:rPr>
        <w:rFonts w:ascii="Helvetica Neue" w:eastAsia="Helvetica Neue" w:hAnsi="Helvetica Neue" w:cs="Helvetica Neue"/>
        <w:b/>
        <w:bCs/>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661D22FE"/>
    <w:multiLevelType w:val="multilevel"/>
    <w:tmpl w:val="45729C0C"/>
    <w:lvl w:ilvl="0">
      <w:start w:val="1"/>
      <w:numFmt w:val="bullet"/>
      <w:lvlText w:val="●"/>
      <w:lvlJc w:val="left"/>
      <w:pPr>
        <w:ind w:left="288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64B4"/>
    <w:rsid w:val="001C64B4"/>
    <w:rsid w:val="00402B19"/>
    <w:rsid w:val="00490949"/>
    <w:rsid w:val="00566A96"/>
    <w:rsid w:val="00CE3A1D"/>
    <w:rsid w:val="00E54070"/>
    <w:rsid w:val="00F533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38DBC"/>
  <w15:docId w15:val="{DA51C7C4-9C4B-41F9-9733-DA536E79EE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60"/>
      <w:outlineLvl w:val="0"/>
    </w:pPr>
    <w:rPr>
      <w:rFonts w:ascii="Helvetica Neue" w:eastAsia="Helvetica Neue" w:hAnsi="Helvetica Neue" w:cs="Helvetica Neue"/>
      <w:b/>
      <w:bCs/>
      <w:sz w:val="24"/>
      <w:szCs w:val="24"/>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jc w:val="center"/>
    </w:pPr>
    <w:rPr>
      <w:rFonts w:ascii="Times New Roman" w:eastAsia="Times New Roman" w:hAnsi="Times New Roman" w:cs="Times New Roman"/>
      <w:b/>
      <w:bCs/>
      <w:color w:val="000000"/>
      <w:sz w:val="34"/>
      <w:szCs w:val="34"/>
    </w:rPr>
  </w:style>
  <w:style w:type="table" w:customStyle="1" w:styleId="TableNormal1">
    <w:name w:val="TableNormal"/>
    <w:tblPr>
      <w:tblCellMar>
        <w:top w:w="100" w:type="dxa"/>
        <w:left w:w="100" w:type="dxa"/>
        <w:bottom w:w="100" w:type="dxa"/>
        <w:right w:w="100" w:type="dxa"/>
      </w:tblCellMar>
    </w:tblPr>
  </w:style>
  <w:style w:type="character" w:styleId="Hyperlink">
    <w:name w:val="Hyperlink"/>
    <w:uiPriority w:val="99"/>
    <w:rsid w:val="0090752D"/>
    <w:rPr>
      <w:rFonts w:ascii="Helvetica" w:hAnsi="Helvetica"/>
      <w:color w:val="0000FF"/>
      <w:sz w:val="24"/>
      <w:u w:val="single"/>
    </w:rPr>
  </w:style>
  <w:style w:type="character" w:customStyle="1" w:styleId="Heading1Char">
    <w:name w:val="Heading 1 Char"/>
    <w:basedOn w:val="DefaultParagraphFont"/>
    <w:link w:val="Heading1"/>
    <w:uiPriority w:val="9"/>
    <w:rsid w:val="00F0759A"/>
    <w:rPr>
      <w:rFonts w:ascii="Helvetica" w:eastAsia="Times New Roman" w:hAnsi="Helvetica" w:cs="Times New Roman"/>
      <w:b/>
      <w:bCs/>
      <w:kern w:val="32"/>
      <w:sz w:val="24"/>
      <w:szCs w:val="32"/>
    </w:rPr>
  </w:style>
  <w:style w:type="paragraph" w:styleId="ListParagraph">
    <w:name w:val="List Paragraph"/>
    <w:basedOn w:val="Normal"/>
    <w:uiPriority w:val="34"/>
    <w:qFormat/>
    <w:rsid w:val="00F0759A"/>
    <w:pPr>
      <w:ind w:left="720"/>
      <w:contextualSpacing/>
    </w:pPr>
  </w:style>
  <w:style w:type="paragraph" w:styleId="Footer">
    <w:name w:val="footer"/>
    <w:basedOn w:val="Normal"/>
    <w:link w:val="FooterChar"/>
    <w:uiPriority w:val="99"/>
    <w:unhideWhenUsed/>
    <w:rsid w:val="00F0759A"/>
    <w:pPr>
      <w:tabs>
        <w:tab w:val="center" w:pos="4680"/>
        <w:tab w:val="right" w:pos="9360"/>
      </w:tabs>
    </w:pPr>
    <w:rPr>
      <w:rFonts w:cs="Times New Roman"/>
      <w:lang w:val="en-US"/>
    </w:rPr>
  </w:style>
  <w:style w:type="character" w:customStyle="1" w:styleId="FooterChar">
    <w:name w:val="Footer Char"/>
    <w:basedOn w:val="DefaultParagraphFont"/>
    <w:link w:val="Footer"/>
    <w:uiPriority w:val="99"/>
    <w:rsid w:val="00F0759A"/>
    <w:rPr>
      <w:rFonts w:ascii="Calibri" w:eastAsia="Calibri" w:hAnsi="Calibri" w:cs="Times New Roman"/>
      <w:lang w:val="en-US"/>
    </w:rPr>
  </w:style>
  <w:style w:type="character" w:customStyle="1" w:styleId="TitleChar">
    <w:name w:val="Title Char"/>
    <w:basedOn w:val="DefaultParagraphFont"/>
    <w:link w:val="Title"/>
    <w:rsid w:val="00F0759A"/>
    <w:rPr>
      <w:rFonts w:ascii="Times New Roman" w:eastAsia="Times New Roman" w:hAnsi="Times New Roman" w:cs="Times New Roman"/>
      <w:b/>
      <w:color w:val="000000"/>
      <w:sz w:val="34"/>
      <w:szCs w:val="20"/>
      <w:lang w:eastAsia="en-GB"/>
    </w:rPr>
  </w:style>
  <w:style w:type="paragraph" w:styleId="FootnoteText">
    <w:name w:val="footnote text"/>
    <w:basedOn w:val="Normal"/>
    <w:link w:val="FootnoteTextChar"/>
    <w:uiPriority w:val="99"/>
    <w:semiHidden/>
    <w:unhideWhenUsed/>
    <w:rsid w:val="00F0759A"/>
    <w:rPr>
      <w:sz w:val="20"/>
      <w:szCs w:val="20"/>
    </w:rPr>
  </w:style>
  <w:style w:type="character" w:customStyle="1" w:styleId="FootnoteTextChar">
    <w:name w:val="Footnote Text Char"/>
    <w:basedOn w:val="DefaultParagraphFont"/>
    <w:link w:val="FootnoteText"/>
    <w:uiPriority w:val="99"/>
    <w:semiHidden/>
    <w:rsid w:val="00F0759A"/>
    <w:rPr>
      <w:sz w:val="20"/>
      <w:szCs w:val="20"/>
    </w:rPr>
  </w:style>
  <w:style w:type="character" w:styleId="FootnoteReference">
    <w:name w:val="footnote reference"/>
    <w:basedOn w:val="DefaultParagraphFont"/>
    <w:uiPriority w:val="99"/>
    <w:semiHidden/>
    <w:unhideWhenUsed/>
    <w:rsid w:val="00F0759A"/>
    <w:rPr>
      <w:vertAlign w:val="superscript"/>
    </w:rPr>
  </w:style>
  <w:style w:type="paragraph" w:styleId="Header">
    <w:name w:val="header"/>
    <w:basedOn w:val="Normal"/>
    <w:link w:val="HeaderChar"/>
    <w:uiPriority w:val="99"/>
    <w:unhideWhenUsed/>
    <w:rsid w:val="008743E3"/>
    <w:pPr>
      <w:tabs>
        <w:tab w:val="center" w:pos="4536"/>
        <w:tab w:val="right" w:pos="9072"/>
      </w:tabs>
    </w:pPr>
  </w:style>
  <w:style w:type="character" w:customStyle="1" w:styleId="HeaderChar">
    <w:name w:val="Header Char"/>
    <w:basedOn w:val="DefaultParagraphFont"/>
    <w:link w:val="Header"/>
    <w:uiPriority w:val="99"/>
    <w:rsid w:val="008743E3"/>
  </w:style>
  <w:style w:type="paragraph" w:styleId="EndnoteText">
    <w:name w:val="endnote text"/>
    <w:basedOn w:val="Normal"/>
    <w:link w:val="EndnoteTextChar"/>
    <w:semiHidden/>
    <w:rsid w:val="008428FD"/>
    <w:rPr>
      <w:rFonts w:ascii="Times New Roman" w:eastAsia="Times New Roman" w:hAnsi="Times New Roman" w:cs="Times New Roman"/>
      <w:sz w:val="20"/>
      <w:szCs w:val="20"/>
      <w:lang w:eastAsia="ro-RO"/>
    </w:rPr>
  </w:style>
  <w:style w:type="character" w:customStyle="1" w:styleId="EndnoteTextChar">
    <w:name w:val="Endnote Text Char"/>
    <w:basedOn w:val="DefaultParagraphFont"/>
    <w:link w:val="EndnoteText"/>
    <w:semiHidden/>
    <w:rsid w:val="008428FD"/>
    <w:rPr>
      <w:rFonts w:ascii="Times New Roman" w:eastAsia="Times New Roman" w:hAnsi="Times New Roman" w:cs="Times New Roman"/>
      <w:sz w:val="20"/>
      <w:szCs w:val="20"/>
      <w:lang w:eastAsia="ro-RO"/>
    </w:rPr>
  </w:style>
  <w:style w:type="character" w:styleId="EndnoteReference">
    <w:name w:val="endnote reference"/>
    <w:semiHidden/>
    <w:rsid w:val="008428FD"/>
    <w:rPr>
      <w:vertAlign w:val="superscript"/>
    </w:rPr>
  </w:style>
  <w:style w:type="table" w:styleId="TableGrid">
    <w:name w:val="Table Grid"/>
    <w:basedOn w:val="TableNormal"/>
    <w:uiPriority w:val="39"/>
    <w:rsid w:val="008428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semiHidden/>
    <w:rsid w:val="006B5693"/>
    <w:pPr>
      <w:widowControl w:val="0"/>
      <w:suppressAutoHyphens/>
    </w:pPr>
    <w:rPr>
      <w:rFonts w:eastAsia="Times New Roman" w:cs="Times New Roman"/>
      <w:szCs w:val="24"/>
    </w:rPr>
  </w:style>
  <w:style w:type="character" w:customStyle="1" w:styleId="BodyTextIndentChar">
    <w:name w:val="Body Text Indent Char"/>
    <w:basedOn w:val="DefaultParagraphFont"/>
    <w:link w:val="BodyTextIndent"/>
    <w:semiHidden/>
    <w:rsid w:val="006B5693"/>
    <w:rPr>
      <w:rFonts w:ascii="Calibri" w:eastAsia="Times New Roman" w:hAnsi="Calibri" w:cs="Times New Roman"/>
      <w:szCs w:val="24"/>
    </w:rPr>
  </w:style>
  <w:style w:type="character" w:styleId="UnresolvedMention">
    <w:name w:val="Unresolved Mention"/>
    <w:basedOn w:val="DefaultParagraphFont"/>
    <w:uiPriority w:val="99"/>
    <w:semiHidden/>
    <w:unhideWhenUsed/>
    <w:rsid w:val="00767569"/>
    <w:rPr>
      <w:color w:val="605E5C"/>
      <w:shd w:val="clear" w:color="auto" w:fill="E1DFDD"/>
    </w:rPr>
  </w:style>
  <w:style w:type="character" w:styleId="FollowedHyperlink">
    <w:name w:val="FollowedHyperlink"/>
    <w:basedOn w:val="DefaultParagraphFont"/>
    <w:uiPriority w:val="99"/>
    <w:semiHidden/>
    <w:unhideWhenUsed/>
    <w:rsid w:val="009D09C4"/>
    <w:rPr>
      <w:color w:val="954F72" w:themeColor="followedHyperlink"/>
      <w:u w:val="single"/>
    </w:rPr>
  </w:style>
  <w:style w:type="character" w:styleId="PlaceholderText">
    <w:name w:val="Placeholder Text"/>
    <w:basedOn w:val="DefaultParagraphFont"/>
    <w:uiPriority w:val="99"/>
    <w:semiHidden/>
    <w:rsid w:val="00560199"/>
    <w:rPr>
      <w:color w:val="808080"/>
    </w:rPr>
  </w:style>
  <w:style w:type="table" w:customStyle="1" w:styleId="a">
    <w:basedOn w:val="TableNormal"/>
    <w:tblPr>
      <w:tblStyleRowBandSize w:val="1"/>
      <w:tblStyleColBandSize w:val="1"/>
      <w:tblCellMar>
        <w:left w:w="28" w:type="dxa"/>
        <w:right w:w="28" w:type="dxa"/>
      </w:tblCellMar>
    </w:tblPr>
  </w:style>
  <w:style w:type="table" w:customStyle="1" w:styleId="a0">
    <w:basedOn w:val="TableNormal"/>
    <w:tblPr>
      <w:tblStyleRowBandSize w:val="1"/>
      <w:tblStyleColBandSize w:val="1"/>
      <w:tblCellMar>
        <w:left w:w="28" w:type="dxa"/>
        <w:right w:w="28"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20" w:type="dxa"/>
        <w:right w:w="120"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c">
    <w:basedOn w:val="TableNormal"/>
    <w:tblPr>
      <w:tblStyleRowBandSize w:val="1"/>
      <w:tblStyleColBandSize w:val="1"/>
      <w:tblCellMar>
        <w:left w:w="28" w:type="dxa"/>
        <w:right w:w="28" w:type="dxa"/>
      </w:tblCellMar>
    </w:tblPr>
  </w:style>
  <w:style w:type="table" w:customStyle="1" w:styleId="ad">
    <w:basedOn w:val="TableNormal"/>
    <w:tblPr>
      <w:tblStyleRowBandSize w:val="1"/>
      <w:tblStyleColBandSize w:val="1"/>
      <w:tblCellMar>
        <w:left w:w="28" w:type="dxa"/>
        <w:right w:w="28"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top w:w="15" w:type="dxa"/>
        <w:left w:w="15" w:type="dxa"/>
        <w:bottom w:w="15" w:type="dxa"/>
        <w:right w:w="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20" w:type="dxa"/>
        <w:right w:w="12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75563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1" Type="http://schemas.openxmlformats.org/officeDocument/2006/relationships/hyperlink" Target="https://www.aracis.ro/ghiduri/"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cdj9PHFY4BM+qd/vVI0CXj+5Dw==">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1739</Words>
  <Characters>9914</Characters>
  <Application>Microsoft Office Word</Application>
  <DocSecurity>0</DocSecurity>
  <Lines>82</Lines>
  <Paragraphs>23</Paragraphs>
  <ScaleCrop>false</ScaleCrop>
  <Company/>
  <LinksUpToDate>false</LinksUpToDate>
  <CharactersWithSpaces>11630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PASCU RADU VASILE</dc:creator>
  <cp:lastModifiedBy>Raluca Sutu</cp:lastModifiedBy>
  <cp:revision>4</cp:revision>
  <dcterms:created xsi:type="dcterms:W3CDTF">2025-10-03T21:21:00Z</dcterms:created>
  <dcterms:modified xsi:type="dcterms:W3CDTF">2025-12-03T12:32:00Z</dcterms:modified>
</cp:coreProperties>
</file>